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583" w:rsidRPr="00745DF6" w:rsidRDefault="003F7583" w:rsidP="00745DF6">
      <w:pPr>
        <w:pStyle w:val="Titolo1"/>
        <w:spacing w:before="120" w:after="120"/>
        <w:jc w:val="center"/>
        <w:rPr>
          <w:rFonts w:ascii="Arial" w:hAnsi="Arial" w:cs="Arial"/>
          <w:color w:val="000000" w:themeColor="text1"/>
          <w:sz w:val="56"/>
        </w:rPr>
      </w:pPr>
      <w:r w:rsidRPr="00745DF6">
        <w:rPr>
          <w:rFonts w:ascii="Arial" w:hAnsi="Arial" w:cs="Arial"/>
          <w:color w:val="000000" w:themeColor="text1"/>
          <w:sz w:val="56"/>
        </w:rPr>
        <w:t>LA FAMIGLIA</w:t>
      </w:r>
    </w:p>
    <w:p w:rsidR="009A3B1E" w:rsidRDefault="009A3B1E" w:rsidP="009A3B1E">
      <w:pPr>
        <w:keepNext/>
        <w:spacing w:after="120" w:line="240" w:lineRule="auto"/>
        <w:outlineLvl w:val="0"/>
        <w:rPr>
          <w:rFonts w:ascii="Arial" w:hAnsi="Arial" w:cs="Arial"/>
          <w:b/>
          <w:bCs/>
          <w:kern w:val="32"/>
          <w:sz w:val="24"/>
          <w:szCs w:val="24"/>
        </w:rPr>
      </w:pPr>
    </w:p>
    <w:p w:rsidR="009A3B1E" w:rsidRDefault="009A3B1E" w:rsidP="009A3B1E">
      <w:pPr>
        <w:keepNext/>
        <w:spacing w:after="120" w:line="240" w:lineRule="auto"/>
        <w:outlineLvl w:val="0"/>
        <w:rPr>
          <w:rFonts w:ascii="Arial" w:hAnsi="Arial" w:cs="Arial"/>
          <w:b/>
          <w:bCs/>
          <w:kern w:val="32"/>
          <w:sz w:val="24"/>
          <w:szCs w:val="24"/>
        </w:rPr>
      </w:pPr>
    </w:p>
    <w:p w:rsidR="00FA566B" w:rsidRDefault="00FA566B" w:rsidP="00745DF6">
      <w:pPr>
        <w:pStyle w:val="Titolo2"/>
        <w:rPr>
          <w:rFonts w:ascii="Arial" w:hAnsi="Arial" w:cs="Arial"/>
          <w:color w:val="000000" w:themeColor="text1"/>
          <w:lang w:eastAsia="it-IT"/>
        </w:rPr>
      </w:pPr>
      <w:r w:rsidRPr="00745DF6">
        <w:rPr>
          <w:rFonts w:ascii="Arial" w:hAnsi="Arial" w:cs="Arial"/>
          <w:color w:val="000000" w:themeColor="text1"/>
          <w:lang w:eastAsia="it-IT"/>
        </w:rPr>
        <w:t>IL PROGETTO ORIGINARIO DI DIO SULL’UOMO</w:t>
      </w:r>
    </w:p>
    <w:p w:rsidR="00745DF6" w:rsidRPr="00745DF6" w:rsidRDefault="00745DF6" w:rsidP="00745DF6">
      <w:pPr>
        <w:rPr>
          <w:lang w:eastAsia="it-IT"/>
        </w:rPr>
      </w:pP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Vi sono due modi di parlare della famiglia: secondo la fede e secondo la non fede. Quando si parla dalla non fede, ognuno adduce le ragioni del cuore, che sono tutte di volontà, desiderio, aspirazioni, esigenze che scaturiscono da una natura umana, che è corrotta in se stessa e incapace da sola di trovare la verità del suo stesso essere. Queste ragioni umane sono molteplici. Ognuno sostiene le proprie, partendo dalle sue filosofie, psicologie, culture, retaggi, o anche dalla sua formazione famigliare e sociale.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Spesso la socialità corrompe anche i costumi più autentici e oscura la moralità più connaturale all’uomo. Sodoma era città corrotta. Le figlie di Lot a contatto con quella mentalità divennero incestuose. Manca in queste ragioni il riferimento al Creatore e al Signore dell’uomo. </w:t>
      </w:r>
    </w:p>
    <w:p w:rsidR="00FA566B" w:rsidRPr="003F7583" w:rsidRDefault="00FA566B" w:rsidP="00FA566B">
      <w:pPr>
        <w:widowControl w:val="0"/>
        <w:tabs>
          <w:tab w:val="left" w:pos="1418"/>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rsidR="00FA566B" w:rsidRPr="003F7583" w:rsidRDefault="00FA566B" w:rsidP="00FA566B">
      <w:pPr>
        <w:widowControl w:val="0"/>
        <w:tabs>
          <w:tab w:val="left" w:pos="1418"/>
          <w:tab w:val="left" w:pos="2268"/>
        </w:tabs>
        <w:spacing w:after="120" w:line="240" w:lineRule="auto"/>
        <w:jc w:val="both"/>
        <w:rPr>
          <w:rFonts w:ascii="Arial" w:eastAsia="Times New Roman" w:hAnsi="Arial" w:cs="Arial"/>
          <w:color w:val="000000"/>
          <w:sz w:val="24"/>
          <w:szCs w:val="24"/>
          <w:lang w:eastAsia="it-IT"/>
        </w:rPr>
      </w:pPr>
      <w:r w:rsidRPr="003F7583">
        <w:rPr>
          <w:rFonts w:ascii="Arial" w:eastAsia="Times New Roman" w:hAnsi="Arial" w:cs="Arial"/>
          <w:color w:val="000000"/>
          <w:sz w:val="24"/>
          <w:szCs w:val="24"/>
          <w:lang w:eastAsia="it-IT"/>
        </w:rPr>
        <w:t>La logica è sempre la stessa. Il figlio deve essere ottenuto ad ogni costo. Incesto, utero in affitto,  fecondazione eterologa, ricorso anche alla clonazione, molteplici altre vie e forme, attraverso le quali non si sa più chi è padre e chi è madre. È sempre il desiderio di avere un figlio che detta l’azione, che stabilisce la moralità. Non è invece la moralità che governa il desiderio, facendo di esso un olocausto al Signore, in segno di obbedienza eterna al suo volere, quando esso non può essere realizzato rispettando la volontà del nostro Creatore e Dio.</w:t>
      </w:r>
    </w:p>
    <w:p w:rsidR="00FA566B" w:rsidRPr="003F7583" w:rsidRDefault="00FA566B" w:rsidP="00FA566B">
      <w:pPr>
        <w:widowControl w:val="0"/>
        <w:tabs>
          <w:tab w:val="left" w:pos="1418"/>
          <w:tab w:val="left" w:pos="2268"/>
        </w:tabs>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Il Libro della Sapienza insegna che quando Dio viene escluso, vengono negate anche le ragioni della verità. Senza queste ragioni, il cuore si inabissa in un </w:t>
      </w:r>
      <w:r w:rsidRPr="003F7583">
        <w:rPr>
          <w:rFonts w:ascii="Arial" w:hAnsi="Arial" w:cs="Arial"/>
          <w:sz w:val="24"/>
          <w:szCs w:val="24"/>
          <w:lang w:eastAsia="it-IT"/>
        </w:rPr>
        <w:lastRenderedPageBreak/>
        <w:t>baratro senza luce, dal quale difficilmente si verrà fuori.</w:t>
      </w:r>
    </w:p>
    <w:p w:rsidR="00FA566B" w:rsidRPr="003F7583" w:rsidRDefault="00FA566B" w:rsidP="00FA566B">
      <w:pPr>
        <w:tabs>
          <w:tab w:val="left" w:pos="1418"/>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Di queste ragioni del cuore non vogliamo interessarci.  Inseguirle è perdita di tempo, oltre che peccato contro l’intelligenza e la sapienza. San Paolo le dichiara il frutto del soffocamento della verità nell’ingiustizia.</w:t>
      </w:r>
    </w:p>
    <w:p w:rsidR="00FA566B" w:rsidRPr="003F7583" w:rsidRDefault="00FA566B" w:rsidP="00FA566B">
      <w:pPr>
        <w:tabs>
          <w:tab w:val="num"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Io infatti non mi vergogno del Vangelo, perché è potenza di Dio per la salvezza di chiunque crede, del Giudeo, prima, come del Greco. In esso infatti si rivela la giustizia di Dio, da fede a fede, come sta scritto: Il giusto per fede vivrà.</w:t>
      </w:r>
    </w:p>
    <w:p w:rsidR="00FA566B" w:rsidRPr="003F7583" w:rsidRDefault="00FA566B" w:rsidP="00FA566B">
      <w:pPr>
        <w:tabs>
          <w:tab w:val="num"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3F7583">
        <w:rPr>
          <w:rFonts w:ascii="Arial" w:eastAsia="Times New Roman" w:hAnsi="Arial" w:cs="Arial"/>
          <w:i/>
          <w:position w:val="4"/>
          <w:sz w:val="24"/>
          <w:szCs w:val="24"/>
          <w:lang w:eastAsia="it-IT"/>
        </w:rPr>
        <w:t xml:space="preserve"> </w:t>
      </w:r>
      <w:r w:rsidRPr="003F7583">
        <w:rPr>
          <w:rFonts w:ascii="Arial" w:eastAsia="Times New Roman" w:hAnsi="Arial" w:cs="Arial"/>
          <w:i/>
          <w:sz w:val="24"/>
          <w:szCs w:val="24"/>
          <w:lang w:eastAsia="it-IT"/>
        </w:rPr>
        <w:t>Essi dunque non hanno alcun motivo di scusa perché, pur avendo conosciuto Dio, non lo hanno glorificato né ringraziato come Dio, ma si sono perduti nei loro vani ragionamenti e la loro mente ottusa si è ottenebrata.</w:t>
      </w:r>
      <w:r w:rsidRPr="003F7583">
        <w:rPr>
          <w:rFonts w:ascii="Arial" w:eastAsia="Times New Roman" w:hAnsi="Arial" w:cs="Arial"/>
          <w:i/>
          <w:position w:val="4"/>
          <w:sz w:val="24"/>
          <w:szCs w:val="24"/>
          <w:lang w:eastAsia="it-IT"/>
        </w:rPr>
        <w:t xml:space="preserve"> </w:t>
      </w:r>
      <w:r w:rsidRPr="003F7583">
        <w:rPr>
          <w:rFonts w:ascii="Arial" w:eastAsia="Times New Roman" w:hAnsi="Arial" w:cs="Arial"/>
          <w:i/>
          <w:sz w:val="24"/>
          <w:szCs w:val="24"/>
          <w:lang w:eastAsia="it-IT"/>
        </w:rPr>
        <w:t>Mentre si dichiaravano sapienti, sono diventati stolti e hanno scambiato la gloria del Dio incorruttibile con un’immagine e una figura di uomo corruttibile, di uccelli, di quadrupedi e di rettili.</w:t>
      </w:r>
    </w:p>
    <w:p w:rsidR="00FA566B" w:rsidRPr="003F7583" w:rsidRDefault="00FA566B" w:rsidP="00FA566B">
      <w:pPr>
        <w:tabs>
          <w:tab w:val="num"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FA566B" w:rsidRPr="003F7583" w:rsidRDefault="00FA566B" w:rsidP="00FA566B">
      <w:pPr>
        <w:tabs>
          <w:tab w:val="num"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w:t>
      </w:r>
      <w:r w:rsidRPr="003F7583">
        <w:rPr>
          <w:rFonts w:ascii="Arial" w:eastAsia="Times New Roman" w:hAnsi="Arial" w:cs="Arial"/>
          <w:i/>
          <w:sz w:val="24"/>
          <w:szCs w:val="24"/>
          <w:lang w:eastAsia="it-IT"/>
        </w:rPr>
        <w:lastRenderedPageBreak/>
        <w:t xml:space="preserve">che cioè gli autori di tali cose meritano la morte, non solo le commettono, ma anche approvano chi le fa (Rm 1,16-32).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A noi interessa una cosa sola: presentare il progetto di Dio sulla famiglia, il solo  degno del suo uomo. Infatti c’è un uomo che vuole essere suo e un uomo che non vuole essere suo, pur essendo suo per natura. Se non vuole essere suo, Dio nulla potrà fare. Potrà morire anche per Lui sulla croce, ma questi rimarrà sempre sordo, chiuso ad ogni suo richiamo di amore. Il peccato rende sempre più di pietra il suo cuore e dal cuore di pietra trae le ragioni con le quali sostiene, difende, combatte, manifesta il suo orgoglio, contro la verità del suo stesso corpo che non è da se stesso, ma discende direttamente da Dio attraverso l’atto della sua creazione.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Leggendo con saggezza la Scrittura appare subito con ogni evidenza che Dio non crea l’uomo allo stesso modo degli altri esseri animati o inanimati. Gli altri esseri vengono creati senza alcun legame. </w:t>
      </w:r>
    </w:p>
    <w:p w:rsidR="00FA566B" w:rsidRPr="003F7583" w:rsidRDefault="00FA566B" w:rsidP="00FA566B">
      <w:pPr>
        <w:widowControl w:val="0"/>
        <w:tabs>
          <w:tab w:val="left" w:pos="1418"/>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Quando il Signore vuole creare l’uomo, si consulta, parla al plurale. Questa sua ultima creatura non viene solo dalla sua parola. Vi è qualcosa di più. Questa creatura è fatta. È fatta però in un modo speciale.</w:t>
      </w:r>
    </w:p>
    <w:p w:rsidR="00FA566B" w:rsidRPr="003F7583" w:rsidRDefault="00FA566B" w:rsidP="00FA566B">
      <w:pPr>
        <w:widowControl w:val="0"/>
        <w:tabs>
          <w:tab w:val="left" w:pos="1418"/>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La prima verità ci manifesta che Dio, al plurale, ha un desiderio: fare qualcosa di totalmente nuovo, diverso sostanzialmente da quanto già aveva creato, da tutto l’universo visibile e invisibile. Lui è fatto a sua immagine e somiglianza. Tutte le altre cose portano un riflesso della sua divina, eterna, sapiente, onnipotente essenza. L’uomo porta in sé l’immagine e la somiglianza del suo Creatore. L’uomo è la perfetta visibilità del suo Signore, di Colui che lo ha fatto. Questa immagine e somiglianza gli è data perché Dio lo pone al vertice della sua creazione, perché la governi, la diriga, la oriente sempre al bene più grande. È un compito dato all’uomo al momento stesso del suo venire alla luce. </w:t>
      </w:r>
      <w:r w:rsidRPr="003F7583">
        <w:rPr>
          <w:rFonts w:ascii="Arial" w:hAnsi="Arial" w:cs="Arial"/>
          <w:sz w:val="24"/>
          <w:szCs w:val="24"/>
          <w:lang w:eastAsia="it-IT"/>
        </w:rPr>
        <w:lastRenderedPageBreak/>
        <w:t>Per questo Dio lo ha creato, per questo esiste, per mostrare visibilmente ad ogni essere le verità eterna del suo Creatore.</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Quest’uomo fatto da Dio, da Lui creato è però maschio e femmina, è uomo e donna. Nella volontà di Dio è uno e due insieme. È due che attraverso la manifestazione della propria volontà deve divenire una cosa sola, un solo corpo, una sola vita. Divenendo una sola vita, raggiunge la verità del suo essere, perché diviene creatore di vita come Dio è vita.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Come Dio dona la vita all’uomo, consultandosi, così l’uomo sempre dovrà dare vita ad un altro uomo, consultandosi, divenendo con l’altra una sola carne, dopo essere divenuti per volontà un solo corpo, un </w:t>
      </w:r>
      <w:r w:rsidRPr="003F7583">
        <w:rPr>
          <w:rFonts w:ascii="Arial" w:hAnsi="Arial" w:cs="Arial"/>
          <w:i/>
          <w:sz w:val="24"/>
          <w:szCs w:val="24"/>
          <w:lang w:eastAsia="it-IT"/>
        </w:rPr>
        <w:t>“solo uomo”</w:t>
      </w:r>
      <w:r w:rsidRPr="003F7583">
        <w:rPr>
          <w:rFonts w:ascii="Arial" w:hAnsi="Arial" w:cs="Arial"/>
          <w:sz w:val="24"/>
          <w:szCs w:val="24"/>
          <w:lang w:eastAsia="it-IT"/>
        </w:rPr>
        <w:t xml:space="preserve">, così come è uscito dalla mani del suo Creatore.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È questo il matrimonio: la volontà dei due di divenire un </w:t>
      </w:r>
      <w:r w:rsidRPr="003F7583">
        <w:rPr>
          <w:rFonts w:ascii="Arial" w:hAnsi="Arial" w:cs="Arial"/>
          <w:i/>
          <w:sz w:val="24"/>
          <w:szCs w:val="24"/>
          <w:lang w:eastAsia="it-IT"/>
        </w:rPr>
        <w:t>“solo uomo”</w:t>
      </w:r>
      <w:r w:rsidRPr="003F7583">
        <w:rPr>
          <w:rFonts w:ascii="Arial" w:hAnsi="Arial" w:cs="Arial"/>
          <w:sz w:val="24"/>
          <w:szCs w:val="24"/>
          <w:lang w:eastAsia="it-IT"/>
        </w:rPr>
        <w:t>, come alle origini. È come operare il processo inverso della creazione. All’inizio è creato l’uno che di manifesta e si rivela come due. Ora da i due che si rivelano e si manifestano nella loro identità singolare si deve creare l’uno. Si manifesta la volontà di essere un</w:t>
      </w:r>
      <w:r w:rsidRPr="003F7583">
        <w:rPr>
          <w:rFonts w:ascii="Arial" w:hAnsi="Arial" w:cs="Arial"/>
          <w:i/>
          <w:sz w:val="24"/>
          <w:szCs w:val="24"/>
          <w:lang w:eastAsia="it-IT"/>
        </w:rPr>
        <w:t xml:space="preserve"> “solo uomo”</w:t>
      </w:r>
      <w:r w:rsidRPr="003F7583">
        <w:rPr>
          <w:rFonts w:ascii="Arial" w:hAnsi="Arial" w:cs="Arial"/>
          <w:sz w:val="24"/>
          <w:szCs w:val="24"/>
          <w:lang w:eastAsia="it-IT"/>
        </w:rPr>
        <w:t xml:space="preserve">, Dio l’accoglie e la sigillata in modo indissolubile, irreversibile, per sempre. </w:t>
      </w:r>
    </w:p>
    <w:p w:rsidR="00FA566B" w:rsidRPr="003F7583" w:rsidRDefault="00FA566B" w:rsidP="00FA566B">
      <w:pPr>
        <w:spacing w:after="120" w:line="240" w:lineRule="auto"/>
        <w:jc w:val="both"/>
        <w:rPr>
          <w:rFonts w:ascii="Arial" w:hAnsi="Arial" w:cs="Arial"/>
          <w:sz w:val="24"/>
          <w:szCs w:val="24"/>
          <w:lang w:eastAsia="it-IT"/>
        </w:rPr>
      </w:pPr>
      <w:r w:rsidRPr="003F7583">
        <w:rPr>
          <w:rFonts w:ascii="Arial" w:hAnsi="Arial" w:cs="Arial"/>
          <w:sz w:val="24"/>
          <w:szCs w:val="24"/>
          <w:lang w:eastAsia="it-IT"/>
        </w:rPr>
        <w:t xml:space="preserve">Il secondo capitolo della Genesi ci aiuta a comprende meglio questa realtà del </w:t>
      </w:r>
      <w:r w:rsidRPr="003F7583">
        <w:rPr>
          <w:rFonts w:ascii="Arial" w:hAnsi="Arial" w:cs="Arial"/>
          <w:i/>
          <w:sz w:val="24"/>
          <w:szCs w:val="24"/>
          <w:lang w:eastAsia="it-IT"/>
        </w:rPr>
        <w:t xml:space="preserve">“solo uomo”. </w:t>
      </w:r>
      <w:r w:rsidRPr="003F7583">
        <w:rPr>
          <w:rFonts w:ascii="Arial" w:hAnsi="Arial" w:cs="Arial"/>
          <w:sz w:val="24"/>
          <w:szCs w:val="24"/>
          <w:lang w:eastAsia="it-IT"/>
        </w:rPr>
        <w:t xml:space="preserve">Il racconto diviene ancora più carico di divina verità attraverso la sua stessa drammatizzazione. </w:t>
      </w:r>
    </w:p>
    <w:p w:rsidR="00FA566B" w:rsidRPr="003F7583" w:rsidRDefault="00FA566B" w:rsidP="00FA566B">
      <w:pPr>
        <w:widowControl w:val="0"/>
        <w:tabs>
          <w:tab w:val="left" w:pos="1418"/>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rsidR="00FA566B" w:rsidRPr="003F7583" w:rsidRDefault="00FA566B" w:rsidP="00FA566B">
      <w:pPr>
        <w:widowControl w:val="0"/>
        <w:tabs>
          <w:tab w:val="left" w:pos="1418"/>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2,4-25).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In questo secondo racconto notiamo che l’uomo è solo. La sua è però solitudine ontologica. Ogni essere vivente porta in sé la vita. Fatto dal Dio che è la vita, dona vita. Produce secondo la sua specie. Nel suo piccolo esprime e manifesta la più pura essenza del suo Creatore e Signore: la vita. Dio è vita eterna. Vita senza principio, vita senza fine. Se Dio è vita, potrà mai essere ad immagine di Dio un uomo senza la capacità naturale di essere vita al pari del suo Dio, sempre però come partecipazione di questa essenza divina a lui conferita per grande elargizione di misericordia dal suo Dio? Questa è la solitudine ontologica dell’uomo. Possiede una natura capace solo di dare il nome agli animali. Con gli animali non può dare vita. Per questo in tutta la creazione che lui governa e domina non trova un aiuto a lui corrispondente.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Dio non vuole uno ad immagine di sé, a somiglianza della sua vita eterna, non capace di dare vita. Gli crea l’aiuto a lui corrispondente. Non lo crea però come ha creato lui, impastando la polvere del suolo. Lo trae dalla sua stessa vita. Gli toglie una costola, con essa forma la donna, la presenta all’uomo, il quale in lei riconosce se stesso, la vede come osso dalla sue  ossa, come carne dalla sua carne. La chiama donna, perché dall’uomo essa è stata tolta. La donna tratta dall’uomo è la prima vita data dall’uomo, secondo la volontà di Dio, per sua opera. È data all’uomo la donna, perché l’uomo sia sempre uomo datore di vita.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Anche la donna, che è fatta ad immagine della vita eterna di Dio, mai sarà vera donna, datrice di vita senza l’uomo, con il quale dovrà divenire una sola carne. Il testo sacro lo dice con ferma chiarezza: </w:t>
      </w:r>
      <w:r w:rsidRPr="003F7583">
        <w:rPr>
          <w:rFonts w:ascii="Arial" w:hAnsi="Arial" w:cs="Arial"/>
          <w:i/>
          <w:sz w:val="24"/>
          <w:szCs w:val="24"/>
        </w:rPr>
        <w:t>“Per questo l’uomo lascerà suo padre e sua madre e si unirà a sua moglie, e i due saranno un’unica carne”</w:t>
      </w:r>
      <w:r w:rsidRPr="003F7583">
        <w:rPr>
          <w:rFonts w:ascii="Arial" w:hAnsi="Arial" w:cs="Arial"/>
          <w:sz w:val="24"/>
          <w:szCs w:val="24"/>
        </w:rPr>
        <w:t>. Saranno una carne indivisibile, inseparabile. Saranno una sola carne che non potrà divenire “sola carne” con nessun’altra carne, né carne di uomo, né carne di donna. Il matrimonio monogamico tra un solo uomo e una sola donna, stabile, indissolubile, fedele è la verità ontologica dell’uomo. Non è un frutto di cultura, di tradizione, di elaborazione di pensiero umano. Questo matrimonio scaturisce dal cuore di Dio.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Questo matrimonio è a vera immagine di Dio, del Dio Trinità, nella sua creazione. È a vera somiglianza del Dio eterno, che nell’eternità, nel suo seno, genera il Figlio. Dal suo seno, per opera di Dio, Adamo genera la donna, non da se stesso, ma per opera di Dio. Dalla comunione dell’uomo e della donna nasce l’altra vita, la vita si propaga sulla terra. Anche in Dio, dall’amore eterno del Padre e del Figlio, procede lo Spirito Santo. Ma qui siamo nel cuore del mistero trinitario, ad immagine del quale l’uomo è stato voluto dal suo Dio, il solo che è vita eterna e concede all’uomo di essere anche lui padre di vita in comunione indissolubile con la propria moglie, rendendola madre di vita.</w:t>
      </w:r>
    </w:p>
    <w:p w:rsidR="00FA566B" w:rsidRPr="003F7583" w:rsidRDefault="00FA566B" w:rsidP="00FA566B">
      <w:pPr>
        <w:spacing w:after="120" w:line="240" w:lineRule="auto"/>
        <w:jc w:val="both"/>
        <w:rPr>
          <w:rFonts w:ascii="Arial" w:hAnsi="Arial" w:cs="Arial"/>
          <w:sz w:val="24"/>
          <w:szCs w:val="24"/>
        </w:rPr>
      </w:pPr>
    </w:p>
    <w:p w:rsidR="00FA566B" w:rsidRDefault="00FA566B" w:rsidP="00745DF6">
      <w:pPr>
        <w:pStyle w:val="Titolo2"/>
        <w:rPr>
          <w:rFonts w:ascii="Arial" w:hAnsi="Arial" w:cs="Arial"/>
          <w:color w:val="000000" w:themeColor="text1"/>
        </w:rPr>
      </w:pPr>
      <w:r w:rsidRPr="00745DF6">
        <w:rPr>
          <w:rFonts w:ascii="Arial" w:hAnsi="Arial" w:cs="Arial"/>
          <w:color w:val="000000" w:themeColor="text1"/>
        </w:rPr>
        <w:t>PATERNITÀ E MATERNITÀ SPIRITUALE</w:t>
      </w:r>
    </w:p>
    <w:p w:rsidR="00745DF6" w:rsidRPr="00745DF6" w:rsidRDefault="00745DF6" w:rsidP="00745DF6"/>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È anche opportuno notare che nella nuova creazione, Dio procede questa volta al contrario. Prima crea la donna. La crea immacolata, piena di grazia, fa di Lei il suo tabernacolo vivente. Poi da Lei, dal suo seno, per opera dello Spirito </w:t>
      </w:r>
      <w:r w:rsidRPr="003F7583">
        <w:rPr>
          <w:rFonts w:ascii="Arial" w:hAnsi="Arial" w:cs="Arial"/>
          <w:sz w:val="24"/>
          <w:szCs w:val="24"/>
        </w:rPr>
        <w:lastRenderedPageBreak/>
        <w:t xml:space="preserve">Santo, fa nascere il suo Divin Figlio, in una relazione questa volta non di uomo – donna, bensì di Madre e Figlio.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Come Madre e Figlio possono essere ad immagine e somiglianza di Dio se da questa relazione sublime non potrà nascere la vita? La vita fisica non è la sola vita che l’uomo è chiamato a dare. Questa coppia particolare, non composta di uomo e di donna, bensì di Madre e di Figlio, riceve da Dio un altro compito, un altro grande ministero. Per essa, per il Figlio e per la Madre, dovranno essere fatti figli di Dio tutti i figli dell’uomo.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La Madre, più che Abramo, offre al Padre il Figlio. Per l’olocausto offerto dal Figlio per la Madre, Dio dona al Figlio e alla Madre, la grazia della generazione. Don al Figlio la grazia di coprire con l’ombra dello Spirito Santo sempre la Madre, in modo che dal suo seno mistico, nelle acque del Battesimo, mediante la fede, vengano generati a Dio i suoi nuovi figli di adozione. Gesù dona alla Madre questa spirituale, universale, maternità dalla croce, consegnandole il primo figlio, il discepolo che Lui amava. </w:t>
      </w:r>
    </w:p>
    <w:p w:rsidR="00FA566B" w:rsidRPr="003F7583" w:rsidRDefault="00FA566B" w:rsidP="00FA566B">
      <w:pPr>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Qui siamo in un mistero altissimo, confermato dallo stesso Cristo Gesù ai discepoli, quando annunzia loro che vi è una relazione nuova che permette di dare la vita. </w:t>
      </w:r>
    </w:p>
    <w:p w:rsidR="00FA566B" w:rsidRPr="003F7583" w:rsidRDefault="00FA566B" w:rsidP="00FA566B">
      <w:pPr>
        <w:tabs>
          <w:tab w:val="left" w:pos="851"/>
          <w:tab w:val="left"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È la relazione indissolubile tra Madre e Discepolo. Questa paternità spirituale supera di gran lunga la paternità e maternità naturale. Questa paternità e maternità spirituale fonda il celibato per il regno. È però un celibato fisico. Non è un celibato spirituale, perché spiritualmente, nella relazione Madre – Figlio si dovranno generare, per opera dello Spirito Santo, tutti i figli di adozione del Padre nostro celeste. Questa verità viene ricordata solo come inciso. Ora è giusto che ritorniamo al tema della famiglia, nella quale l’uomo diviene uomo ad immagine di Dio e la donna diviene donna ad immagine di Dio.</w:t>
      </w:r>
    </w:p>
    <w:p w:rsidR="00FA566B" w:rsidRPr="003F7583" w:rsidRDefault="00FA566B" w:rsidP="00FA566B">
      <w:pPr>
        <w:spacing w:after="120" w:line="240" w:lineRule="auto"/>
        <w:jc w:val="both"/>
        <w:rPr>
          <w:rFonts w:ascii="Arial" w:eastAsia="Times New Roman" w:hAnsi="Arial" w:cs="Arial"/>
          <w:sz w:val="24"/>
          <w:szCs w:val="24"/>
          <w:lang w:eastAsia="it-IT"/>
        </w:rPr>
      </w:pPr>
    </w:p>
    <w:p w:rsidR="00FA566B" w:rsidRPr="00745DF6" w:rsidRDefault="00745DF6" w:rsidP="00745DF6">
      <w:pPr>
        <w:pStyle w:val="Titolo2"/>
        <w:rPr>
          <w:rFonts w:ascii="Arial" w:eastAsia="Times New Roman" w:hAnsi="Arial" w:cs="Arial"/>
          <w:color w:val="000000" w:themeColor="text1"/>
          <w:lang w:eastAsia="it-IT"/>
        </w:rPr>
      </w:pPr>
      <w:r w:rsidRPr="00745DF6">
        <w:rPr>
          <w:rFonts w:ascii="Arial" w:eastAsia="Times New Roman" w:hAnsi="Arial" w:cs="Arial"/>
          <w:color w:val="000000" w:themeColor="text1"/>
          <w:lang w:eastAsia="it-IT"/>
        </w:rPr>
        <w:t>DA MALACHIA A CRISTO GESÙ</w:t>
      </w:r>
    </w:p>
    <w:p w:rsidR="00745DF6" w:rsidRPr="003F7583" w:rsidRDefault="00745DF6" w:rsidP="00FA566B">
      <w:pPr>
        <w:spacing w:after="120" w:line="240" w:lineRule="auto"/>
        <w:jc w:val="both"/>
        <w:rPr>
          <w:rFonts w:ascii="Arial" w:eastAsia="Times New Roman" w:hAnsi="Arial" w:cs="Arial"/>
          <w:b/>
          <w:sz w:val="24"/>
          <w:szCs w:val="24"/>
          <w:lang w:eastAsia="it-IT"/>
        </w:rPr>
      </w:pP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Il profeta Malachia ammonisce i figli di Israele. Dio odia il ripudio. Odia la distruzione della famiglia monogamica e indissolubile. Odia che l’uomo distrugga il suo stesso soffio vitale.</w:t>
      </w:r>
    </w:p>
    <w:p w:rsidR="00FA566B" w:rsidRPr="003F7583" w:rsidRDefault="00FA566B" w:rsidP="00FA566B">
      <w:pPr>
        <w:tabs>
          <w:tab w:val="left" w:pos="851"/>
          <w:tab w:val="left" w:pos="2268"/>
        </w:tabs>
        <w:spacing w:after="120" w:line="240" w:lineRule="auto"/>
        <w:jc w:val="both"/>
        <w:rPr>
          <w:rFonts w:ascii="Arial" w:eastAsia="Times New Roman" w:hAnsi="Arial" w:cs="Arial"/>
          <w:i/>
          <w:color w:val="000000"/>
          <w:sz w:val="24"/>
          <w:szCs w:val="24"/>
          <w:lang w:eastAsia="it-IT"/>
        </w:rPr>
      </w:pPr>
      <w:r w:rsidRPr="003F7583">
        <w:rPr>
          <w:rFonts w:ascii="Arial" w:eastAsia="Times New Roman" w:hAnsi="Arial" w:cs="Arial"/>
          <w:i/>
          <w:color w:val="000000"/>
          <w:sz w:val="24"/>
          <w:szCs w:val="24"/>
          <w:lang w:eastAsia="it-IT"/>
        </w:rPr>
        <w:lastRenderedPageBreak/>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3F7583">
        <w:rPr>
          <w:rFonts w:ascii="Arial" w:eastAsia="Times New Roman" w:hAnsi="Arial" w:cs="Arial"/>
          <w:i/>
          <w:color w:val="000000"/>
          <w:position w:val="6"/>
          <w:sz w:val="24"/>
          <w:szCs w:val="24"/>
          <w:lang w:eastAsia="it-IT"/>
        </w:rPr>
        <w:t xml:space="preserve"> </w:t>
      </w:r>
      <w:r w:rsidRPr="003F7583">
        <w:rPr>
          <w:rFonts w:ascii="Arial" w:eastAsia="Times New Roman" w:hAnsi="Arial" w:cs="Arial"/>
          <w:i/>
          <w:color w:val="000000"/>
          <w:sz w:val="24"/>
          <w:szCs w:val="24"/>
          <w:lang w:eastAsia="it-IT"/>
        </w:rPr>
        <w:t xml:space="preserve">Perché io detesto il ripudio, dice il Signore, Dio d’Israele, e chi copre d’iniquità la propria veste, dice il Signore degli eserciti. Custodite dunque il vostro soffio vitale e non siate infedeli (Mal 2,13-16).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Gesù conferma la verità del progetto di Dio sulla coppia, riportando il matrimonio monogamico, indissolubile, fedele, al progetto del Padre, unico e solo suo progetto. Il Padre altri progetti non conosce, non vuole conoscerne. Non gli appartengono. Sono dell’uomo, corrotto nella mente e nel cuore, non vengono dal suo cuore purissimo. L’uomo non può dividere ciò che Dio ha congiunto. </w:t>
      </w:r>
    </w:p>
    <w:p w:rsidR="00FA566B" w:rsidRPr="003F7583" w:rsidRDefault="00FA566B" w:rsidP="00FA566B">
      <w:pPr>
        <w:tabs>
          <w:tab w:val="left" w:pos="851"/>
          <w:tab w:val="left"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3F7583">
        <w:rPr>
          <w:rFonts w:ascii="Arial" w:eastAsia="Times New Roman" w:hAnsi="Arial" w:cs="Arial"/>
          <w:i/>
          <w:position w:val="6"/>
          <w:sz w:val="24"/>
          <w:szCs w:val="24"/>
          <w:lang w:eastAsia="it-IT"/>
        </w:rPr>
        <w:t xml:space="preserve"> </w:t>
      </w:r>
      <w:r w:rsidRPr="003F7583">
        <w:rPr>
          <w:rFonts w:ascii="Arial" w:eastAsia="Times New Roman" w:hAnsi="Arial" w:cs="Arial"/>
          <w:i/>
          <w:sz w:val="24"/>
          <w:szCs w:val="24"/>
          <w:lang w:eastAsia="it-IT"/>
        </w:rPr>
        <w:t xml:space="preserve">Ma io vi dico: chiunque ripudia la propria moglie, se non in caso di unione illegittima, e ne sposa un’altra, commette adulterio» (Mt 19,3-9).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Non solo l’adulterio fisico è escluso dalla volontà del Padre, ma anche l’adulterio spirituale, del cuore, della mente, della fantasia. Anche questo adulterio mai dovrà essere commesso dal discepolo del Signore.</w:t>
      </w:r>
    </w:p>
    <w:p w:rsidR="00FA566B" w:rsidRPr="003F7583" w:rsidRDefault="00FA566B" w:rsidP="00FA566B">
      <w:pPr>
        <w:tabs>
          <w:tab w:val="left" w:pos="851"/>
          <w:tab w:val="left"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Avete inteso che fu detto: Non commetterai adulterio. Ma io vi dico: chiunque guarda una donna per desiderarla, ha già commesso adulterio con lei nel proprio cuore.</w:t>
      </w:r>
    </w:p>
    <w:p w:rsidR="00FA566B" w:rsidRPr="003F7583" w:rsidRDefault="00FA566B" w:rsidP="00FA566B">
      <w:pPr>
        <w:tabs>
          <w:tab w:val="left" w:pos="851"/>
          <w:tab w:val="left"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Se il tuo occhio destro ti è motivo di scandalo, cavalo e gettalo via da te: ti conviene infatti perdere una delle tue membra, piuttosto che tutto il tuo corpo venga gettato nella Geènna.</w:t>
      </w:r>
      <w:r w:rsidRPr="003F7583">
        <w:rPr>
          <w:rFonts w:ascii="Arial" w:eastAsia="Times New Roman" w:hAnsi="Arial" w:cs="Arial"/>
          <w:i/>
          <w:position w:val="6"/>
          <w:sz w:val="24"/>
          <w:szCs w:val="24"/>
          <w:lang w:eastAsia="it-IT"/>
        </w:rPr>
        <w:t xml:space="preserve"> </w:t>
      </w:r>
      <w:r w:rsidRPr="003F7583">
        <w:rPr>
          <w:rFonts w:ascii="Arial" w:eastAsia="Times New Roman" w:hAnsi="Arial" w:cs="Arial"/>
          <w:i/>
          <w:sz w:val="24"/>
          <w:szCs w:val="24"/>
          <w:lang w:eastAsia="it-IT"/>
        </w:rPr>
        <w:t>E se la tua mano destra ti è motivo di scandalo, tagliala e gettala via da te: ti conviene infatti perdere una delle tue membra, piuttosto che tutto il tuo corpo vada a finire nella Geènna.</w:t>
      </w:r>
    </w:p>
    <w:p w:rsidR="00FA566B" w:rsidRPr="003F7583" w:rsidRDefault="00FA566B" w:rsidP="00FA566B">
      <w:pPr>
        <w:tabs>
          <w:tab w:val="left" w:pos="851"/>
          <w:tab w:val="left" w:pos="1418"/>
        </w:tabs>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 xml:space="preserve">Fu pure detto: “Chi ripudia la propria moglie, le dia l’atto del ripudio”. Ma io vi dico: chiunque ripudia la propria moglie, eccetto il caso di unione illegittima, la espone all’adulterio, e chiunque sposa una ripudiata, commette adulterio (Mt 5,27-32). </w:t>
      </w:r>
    </w:p>
    <w:p w:rsidR="00FA566B"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Questo matrimonio monogamico, indissolubile, fedele, aperto alla vita, Gesù ha elevato alla dignità di sacramento. Lo ha corredato di una particolare grazia. È la grazia che dovrà conservarlo nella sua purissima verità. Per questa grazia </w:t>
      </w:r>
      <w:r w:rsidRPr="003F7583">
        <w:rPr>
          <w:rFonts w:ascii="Arial" w:eastAsia="Times New Roman" w:hAnsi="Arial" w:cs="Arial"/>
          <w:sz w:val="24"/>
          <w:szCs w:val="24"/>
          <w:lang w:eastAsia="it-IT"/>
        </w:rPr>
        <w:lastRenderedPageBreak/>
        <w:t>esso può essere monogamico, indissolubile, fedele, aperto alla vita. Per questa grazia l’uomo e la donna si santificheranno attraverso questa via.  L’amore vicendevole nelle alterne vicissitudini è la strada della loro santificazione, la via che li condurrà alla beatitudine eterna.</w:t>
      </w:r>
    </w:p>
    <w:p w:rsidR="004E039D" w:rsidRPr="003F7583" w:rsidRDefault="004E039D" w:rsidP="00FA566B">
      <w:pPr>
        <w:spacing w:after="120" w:line="240" w:lineRule="auto"/>
        <w:jc w:val="both"/>
        <w:rPr>
          <w:rFonts w:ascii="Arial" w:eastAsia="Times New Roman" w:hAnsi="Arial" w:cs="Arial"/>
          <w:sz w:val="24"/>
          <w:szCs w:val="24"/>
          <w:lang w:eastAsia="it-IT"/>
        </w:rPr>
      </w:pPr>
    </w:p>
    <w:p w:rsidR="003F7583" w:rsidRDefault="009A3B1E" w:rsidP="00745DF6">
      <w:pPr>
        <w:pStyle w:val="Titolo2"/>
        <w:rPr>
          <w:rFonts w:ascii="Arial" w:eastAsia="Times New Roman" w:hAnsi="Arial" w:cs="Arial"/>
          <w:color w:val="000000" w:themeColor="text1"/>
          <w:sz w:val="28"/>
          <w:lang w:eastAsia="it-IT"/>
        </w:rPr>
      </w:pPr>
      <w:r w:rsidRPr="00745DF6">
        <w:rPr>
          <w:rFonts w:ascii="Arial" w:eastAsia="Times New Roman" w:hAnsi="Arial" w:cs="Arial"/>
          <w:color w:val="000000" w:themeColor="text1"/>
          <w:sz w:val="28"/>
          <w:lang w:eastAsia="it-IT"/>
        </w:rPr>
        <w:t>FAR DIVENIRE LA VERITÀ SULLA CARTA LA VERITÀ DELLA VITA</w:t>
      </w:r>
    </w:p>
    <w:p w:rsidR="00745DF6" w:rsidRPr="00745DF6" w:rsidRDefault="00745DF6" w:rsidP="00745DF6">
      <w:pPr>
        <w:rPr>
          <w:lang w:eastAsia="it-IT"/>
        </w:rPr>
      </w:pP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Se osserviamo bene la realtà noi spesso ci troviamo dinanzi ad una verità di carta. La Scrittura è verità di carta. Il Vangelo è verità di carta. Omelie, prediche, catechismo, la stessa teologia nel suo complesso sono di carta. Anche il cristiano è di carta. Se il cristiano è di carta, anche la famiglia non può essere che di carta. I corsi prematrimoniali sono di carta ed ogni altro ammaestramento è solo di carta.</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Quando ci si accinge a celebrare un matrimonio si preparano le carte. La carta attesta che colui che sta per divenire una sola carne, è un cristiano. La carta lo attesta. Ma colui che è attestato dalla carta non sa cosa significhi essere cristiano. Si attesta che la persona è conformata pienamente a Cristo. È un altro Cristo. È un Cristo vivente. Ecco chi è Cristo secondo San Paolo:</w:t>
      </w:r>
    </w:p>
    <w:p w:rsidR="00FA566B" w:rsidRPr="003F7583" w:rsidRDefault="00FA566B" w:rsidP="00FA566B">
      <w:pPr>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Nel timore di Cristo, siate sottomessi gli uni agli altri:</w:t>
      </w:r>
      <w:r w:rsidRPr="003F7583">
        <w:rPr>
          <w:rFonts w:ascii="Arial" w:eastAsia="Times New Roman" w:hAnsi="Arial" w:cs="Arial"/>
          <w:i/>
          <w:position w:val="4"/>
          <w:sz w:val="24"/>
          <w:szCs w:val="24"/>
          <w:lang w:eastAsia="it-IT"/>
        </w:rPr>
        <w:t xml:space="preserve"> </w:t>
      </w:r>
      <w:r w:rsidRPr="003F7583">
        <w:rPr>
          <w:rFonts w:ascii="Arial" w:eastAsia="Times New Roman" w:hAnsi="Arial" w:cs="Arial"/>
          <w:i/>
          <w:sz w:val="24"/>
          <w:szCs w:val="24"/>
          <w:lang w:eastAsia="it-IT"/>
        </w:rPr>
        <w:t xml:space="preserve">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3F7583">
          <w:rPr>
            <w:rFonts w:ascii="Arial" w:eastAsia="Times New Roman" w:hAnsi="Arial" w:cs="Arial"/>
            <w:i/>
            <w:sz w:val="24"/>
            <w:szCs w:val="24"/>
            <w:lang w:eastAsia="it-IT"/>
          </w:rPr>
          <w:t>la Chiesa</w:t>
        </w:r>
      </w:smartTag>
      <w:r w:rsidRPr="003F7583">
        <w:rPr>
          <w:rFonts w:ascii="Arial" w:eastAsia="Times New Roman" w:hAnsi="Arial" w:cs="Arial"/>
          <w:i/>
          <w:sz w:val="24"/>
          <w:szCs w:val="24"/>
          <w:lang w:eastAsia="it-IT"/>
        </w:rPr>
        <w:t xml:space="preserve"> è sottomessa a Cristo, così anche le mogli lo siano ai loro mariti in tutto.  E voi, mariti, amate le vostre mogli, come anche Cristo ha amato </w:t>
      </w:r>
      <w:smartTag w:uri="urn:schemas-microsoft-com:office:smarttags" w:element="PersonName">
        <w:smartTagPr>
          <w:attr w:name="ProductID" w:val="la Chiesa"/>
        </w:smartTagPr>
        <w:r w:rsidRPr="003F7583">
          <w:rPr>
            <w:rFonts w:ascii="Arial" w:eastAsia="Times New Roman" w:hAnsi="Arial" w:cs="Arial"/>
            <w:i/>
            <w:sz w:val="24"/>
            <w:szCs w:val="24"/>
            <w:lang w:eastAsia="it-IT"/>
          </w:rPr>
          <w:t>la Chiesa</w:t>
        </w:r>
      </w:smartTag>
      <w:r w:rsidRPr="003F7583">
        <w:rPr>
          <w:rFonts w:ascii="Arial" w:eastAsia="Times New Roman" w:hAnsi="Arial" w:cs="Arial"/>
          <w:i/>
          <w:sz w:val="24"/>
          <w:szCs w:val="24"/>
          <w:lang w:eastAsia="it-IT"/>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3F7583">
          <w:rPr>
            <w:rFonts w:ascii="Arial" w:eastAsia="Times New Roman" w:hAnsi="Arial" w:cs="Arial"/>
            <w:i/>
            <w:sz w:val="24"/>
            <w:szCs w:val="24"/>
            <w:lang w:eastAsia="it-IT"/>
          </w:rPr>
          <w:t>la Chiesa</w:t>
        </w:r>
      </w:smartTag>
      <w:r w:rsidRPr="003F7583">
        <w:rPr>
          <w:rFonts w:ascii="Arial" w:eastAsia="Times New Roman" w:hAnsi="Arial" w:cs="Arial"/>
          <w:i/>
          <w:sz w:val="24"/>
          <w:szCs w:val="24"/>
          <w:lang w:eastAsia="it-IT"/>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3F7583">
          <w:rPr>
            <w:rFonts w:ascii="Arial" w:eastAsia="Times New Roman" w:hAnsi="Arial" w:cs="Arial"/>
            <w:i/>
            <w:sz w:val="24"/>
            <w:szCs w:val="24"/>
            <w:lang w:eastAsia="it-IT"/>
          </w:rPr>
          <w:t>la Chiesa</w:t>
        </w:r>
      </w:smartTag>
      <w:r w:rsidRPr="003F7583">
        <w:rPr>
          <w:rFonts w:ascii="Arial" w:eastAsia="Times New Roman" w:hAnsi="Arial" w:cs="Arial"/>
          <w:i/>
          <w:sz w:val="24"/>
          <w:szCs w:val="24"/>
          <w:lang w:eastAsia="it-IT"/>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L’altra carta attesta che il cristiano è stato anche cresimato, è pieno di Spirito Santo. Lo attesta la carta.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Si certifica che il soggetto che intende celebrare il matrimonio è perennemente mosso, guidato, spinto dallo Spirito Santo. L’insegnamento di San Paolo ci illumina:</w:t>
      </w:r>
    </w:p>
    <w:p w:rsidR="00FA566B" w:rsidRPr="003F7583" w:rsidRDefault="00FA566B" w:rsidP="00FA566B">
      <w:pPr>
        <w:spacing w:after="120" w:line="240" w:lineRule="auto"/>
        <w:jc w:val="both"/>
        <w:rPr>
          <w:rFonts w:ascii="Arial" w:eastAsia="Times New Roman" w:hAnsi="Arial" w:cs="Arial"/>
          <w:i/>
          <w:sz w:val="24"/>
          <w:szCs w:val="24"/>
          <w:lang w:eastAsia="it-IT"/>
        </w:rPr>
      </w:pPr>
      <w:r w:rsidRPr="003F7583">
        <w:rPr>
          <w:rFonts w:ascii="Arial" w:eastAsia="Times New Roman" w:hAnsi="Arial" w:cs="Arial"/>
          <w:i/>
          <w:sz w:val="24"/>
          <w:szCs w:val="24"/>
          <w:lang w:eastAsia="it-IT"/>
        </w:rPr>
        <w:t xml:space="preserve">Vi dico dunque: camminate secondo lo Spirito e non sarete portati a soddisfare il desiderio della carne. La carne infatti ha desideri contrari allo Spirito e lo Spirito ha desideri contrari alla carne; queste cose si oppongono a vicenda, </w:t>
      </w:r>
      <w:r w:rsidRPr="003F7583">
        <w:rPr>
          <w:rFonts w:ascii="Arial" w:eastAsia="Times New Roman" w:hAnsi="Arial" w:cs="Arial"/>
          <w:i/>
          <w:sz w:val="24"/>
          <w:szCs w:val="24"/>
          <w:lang w:eastAsia="it-IT"/>
        </w:rPr>
        <w:lastRenderedPageBreak/>
        <w:t xml:space="preserve">sicché voi non fate quello che vorreste. Ma se vi lasciate guidare dallo Spirito, non siete sotto </w:t>
      </w:r>
      <w:smartTag w:uri="urn:schemas-microsoft-com:office:smarttags" w:element="PersonName">
        <w:smartTagPr>
          <w:attr w:name="ProductID" w:val="la Legge."/>
        </w:smartTagPr>
        <w:r w:rsidRPr="003F7583">
          <w:rPr>
            <w:rFonts w:ascii="Arial" w:eastAsia="Times New Roman" w:hAnsi="Arial" w:cs="Arial"/>
            <w:i/>
            <w:sz w:val="24"/>
            <w:szCs w:val="24"/>
            <w:lang w:eastAsia="it-IT"/>
          </w:rPr>
          <w:t>la Legge.</w:t>
        </w:r>
      </w:smartTag>
      <w:r w:rsidRPr="003F7583">
        <w:rPr>
          <w:rFonts w:ascii="Arial" w:eastAsia="Times New Roman" w:hAnsi="Arial" w:cs="Arial"/>
          <w:i/>
          <w:sz w:val="24"/>
          <w:szCs w:val="24"/>
          <w:lang w:eastAsia="it-IT"/>
        </w:rPr>
        <w:t xml:space="preserve"> Del resto sono ben note le opere della carne: fornicazione, impurità, dissolutezza, idolatria, stregonerie, inimicizie, discordia, gelosia, dissensi, divisioni, fazioni,</w:t>
      </w:r>
      <w:r w:rsidRPr="003F7583">
        <w:rPr>
          <w:rFonts w:ascii="Arial" w:eastAsia="Times New Roman" w:hAnsi="Arial" w:cs="Arial"/>
          <w:i/>
          <w:position w:val="4"/>
          <w:sz w:val="24"/>
          <w:szCs w:val="24"/>
          <w:lang w:eastAsia="it-IT"/>
        </w:rPr>
        <w:t xml:space="preserve"> </w:t>
      </w:r>
      <w:r w:rsidRPr="003F7583">
        <w:rPr>
          <w:rFonts w:ascii="Arial" w:eastAsia="Times New Roman" w:hAnsi="Arial" w:cs="Arial"/>
          <w:i/>
          <w:sz w:val="24"/>
          <w:szCs w:val="24"/>
          <w:lang w:eastAsia="it-IT"/>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Nel matrimonio cristiano, essendo i due soggetti l’uno responsabile dell’altro, l’uno la vita dell’altro, l’uno dalla vita dell’altro, è necessario che la nuova vita ricevuta nel Battesimo e nella Cresima cresca senza alcuna interruzione. Ma essa esiste al momento della celebrazione?</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Se il cristiano è un cristiano di carta, anche il matrimonio che celebra sarà di carta. Infatti le carte sono perfette, nulla manca. I registri attestano che tutto è stato fatto secondo le regole della carta. Poi è il fallimento, lo sfacelo, il divorzio, l’adulterio, la frantumazione del progetto di Dio. Perché.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La vita nuova cresce nella Chiesa se vengono osservate particolari regole. Essa cresce e si sviluppa: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La Chiesa ha perso la sua capacità di insegnamento perché tutto in essa è divenuto di carta. Essendo il Vangelo di carta,  quelli che lo insegnano, lo insegnano dalla carta. Si è ministri della Parola dalla carta,  si formano cristiani di carta. Si celebrano sacramenti di carta. Si dona grazia di carta. Si forma ad una moralità di carta. Tutto sta divenendo di carta. Finché insegniamo dalla carta, il mondo mai potrà scoprire la bellezza di Cristo, perché anche Cristo oggi è divenuto un Cristo di carta, che ci parla di un Dio di carta, di uno Spirito Santo di carta.</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 xml:space="preserve">Un Cristo di carta non attrae nessuno. Vedere oggi il Cristo Crocifisso che si immola per la salvezza del suo matrimonio, attrae, dona luce alla vita. </w:t>
      </w:r>
    </w:p>
    <w:p w:rsidR="00FA566B" w:rsidRPr="003F7583" w:rsidRDefault="00FA566B" w:rsidP="00FA566B">
      <w:pPr>
        <w:spacing w:after="120" w:line="240" w:lineRule="auto"/>
        <w:jc w:val="both"/>
        <w:rPr>
          <w:rFonts w:ascii="Arial" w:eastAsia="Times New Roman" w:hAnsi="Arial" w:cs="Arial"/>
          <w:sz w:val="24"/>
          <w:szCs w:val="24"/>
          <w:lang w:eastAsia="it-IT"/>
        </w:rPr>
      </w:pPr>
      <w:r w:rsidRPr="003F7583">
        <w:rPr>
          <w:rFonts w:ascii="Arial" w:eastAsia="Times New Roman" w:hAnsi="Arial" w:cs="Arial"/>
          <w:sz w:val="24"/>
          <w:szCs w:val="24"/>
          <w:lang w:eastAsia="it-IT"/>
        </w:rPr>
        <w:t>Sant’Agostino conoscendo il cristianesimo dalla carta, dal Vangelo di carta, dalla Scrittura di carta, dal Cristo di carta, ebbe paura di farsi cristiano. Temeva che anche lui sarebbe divenuto cristiano di carta, vescovo di carta, maestro di carta, ministro della Parola dalla carta. Poi però osservò e vide i cristiani di carne, di sangue, vide in loro il Cristo Crocifisso, il Cristo vivente, il Cristo vero Testimone del Padre. Vide in essi non cristiani di carta, ma cristiani di vita e disse quelle parole che lo convinsero a lasciarsi battezzare: “Se essi non sono cristiani di carta, anch’io possono essere cristiano e vescovo non di carta”.</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lastRenderedPageBreak/>
        <w:t>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Gettati in lui senza timore. Non si tirerà indietro per farti cadere. Gettati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t xml:space="preserve">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Arginata la piena delle lacrime, mi alzai. L’unica interpretazione possibile era per me che si trattasse di un comando divino ad aprire il libro e a leggere il primo verso che vi avrei trovato. Avevo sentito dire di Antonio che ricevette un monito dal Vangelo, sopraggiungendo per caso mentre si leggeva: "Va’, vendi tutte le cose che hai, </w:t>
      </w:r>
      <w:proofErr w:type="spellStart"/>
      <w:r w:rsidRPr="003F7583">
        <w:rPr>
          <w:rFonts w:ascii="Arial" w:hAnsi="Arial" w:cs="Arial"/>
          <w:i/>
          <w:sz w:val="24"/>
          <w:szCs w:val="24"/>
        </w:rPr>
        <w:t>dàlle</w:t>
      </w:r>
      <w:proofErr w:type="spellEnd"/>
      <w:r w:rsidRPr="003F7583">
        <w:rPr>
          <w:rFonts w:ascii="Arial" w:hAnsi="Arial" w:cs="Arial"/>
          <w:i/>
          <w:sz w:val="24"/>
          <w:szCs w:val="24"/>
        </w:rPr>
        <w:t xml:space="preserve"> ai poveri e avrai un tesoro nei cieli, e vieni, seguimi". Egli lo interpretò come un oracolo indirizzato a se stesso e immediatamente si rivolse a te.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una luce, quasi, di certezza penetrò nel mio cuore e tutte le tenebre del dubbio si dissiparono.</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t xml:space="preserve">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Lo riferì a se stesso, e me lo disse. In ogni caso l’ammonimento rafforzò dentro di lui una decisione e un proposito onesto, pienamente conforme alla sua condotta, che l’aveva portato già da tempo ben lontano da me e più </w:t>
      </w:r>
      <w:r w:rsidRPr="003F7583">
        <w:rPr>
          <w:rFonts w:ascii="Arial" w:hAnsi="Arial" w:cs="Arial"/>
          <w:i/>
          <w:sz w:val="24"/>
          <w:szCs w:val="24"/>
        </w:rPr>
        <w:lastRenderedPageBreak/>
        <w:t xml:space="preserve">innanzi sulla via del bene. Senza turbamento o esitazione si unì a me. Immediatamente ci rechiamo da mia madre e le riveliamo la decisione presa: ne gioisce; le raccontiamo lo svolgimento dei fatti: esulta e trionfa. E cominciò a benedirti perché puoi fare più di quanto chiediamo e comprendiamo. Vedeva che le avevi concesso a mio riguardo molto più di quanto ti aveva chiesto con tutti i suoi gemiti e le sue lacrime pietose. Infatti mi rivolgesti a te così appieno, che non cercavo più né moglie né avanzamenti in questo secolo, stando ritto ormai su quel regolo della fede, ove mi avevi mostrato a lei tanti anni prima nel corso di una rivelazione; e mutasti il suo duolo in gaudio molto più abbondante dei suoi desideri, molto più prezioso e puro di quello atteso dai nipoti della mia carne” (Cfr. Confessioni, Libro 8, 21-30).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Se Agostino non avesse visto, o meglio se la </w:t>
      </w:r>
      <w:r w:rsidR="009A3B1E" w:rsidRPr="009A3B1E">
        <w:rPr>
          <w:rFonts w:ascii="Arial" w:hAnsi="Arial" w:cs="Arial"/>
          <w:i/>
          <w:sz w:val="24"/>
          <w:szCs w:val="24"/>
        </w:rPr>
        <w:t xml:space="preserve">“Casta </w:t>
      </w:r>
      <w:r w:rsidRPr="009A3B1E">
        <w:rPr>
          <w:rFonts w:ascii="Arial" w:hAnsi="Arial" w:cs="Arial"/>
          <w:i/>
          <w:sz w:val="24"/>
          <w:szCs w:val="24"/>
        </w:rPr>
        <w:t>Continenza</w:t>
      </w:r>
      <w:r w:rsidR="009A3B1E" w:rsidRPr="009A3B1E">
        <w:rPr>
          <w:rFonts w:ascii="Arial" w:hAnsi="Arial" w:cs="Arial"/>
          <w:i/>
          <w:sz w:val="24"/>
          <w:szCs w:val="24"/>
        </w:rPr>
        <w:t>”</w:t>
      </w:r>
      <w:r w:rsidRPr="003F7583">
        <w:rPr>
          <w:rFonts w:ascii="Arial" w:hAnsi="Arial" w:cs="Arial"/>
          <w:sz w:val="24"/>
          <w:szCs w:val="24"/>
        </w:rPr>
        <w:t xml:space="preserve"> non avesse potuto mostrargli quell’esercito di uomini, donne, fanciulli, fanciulle, vedove, mogli, mariti, dal Vangelo non di carta, ma di vita, mai Lui avrebbe fatto il passo. Mai sarebbe divenuto discepolo di Gesù.</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È questo il compito quotidiano della Chiesa. Da Chiesa di carta, Chiesa dei libri, Chiesa della dottrina, Chiesa dei documenti, Chiesa della carta del Vangelo e del Vangelo di carta, deve divenire Chiesa di vita, Chiesa che possa mostrare la bellezza del Vangelo nella sua carne.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Questa Chiesa di vita deve generare, allevare, formare figli di vita. È il suo ministero, il suo mandato, la missione che Gesù le ha affidato. Generando questi figli, formandoli, educandoli, di certo il matrimonio non sarà più di carta, ma di vita. Sarà quel sacramento di vita che rinnoverà l’universo.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mondo è stanco dei nostri ragionamenti, argomentazioni, dottrine di carta. Vuole vedere il Vangelo di vita scritto sulla carne di ogni discepoli di Gesù.</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Gesù non venne nel mondo portando il Dio della carta della Scrittura Antica. Portò invece il Dio vivo, vero, ricco di grazia e di verità.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Questo suo Dio attraeva, perché capace di dare vera vita ad ogni uomo. Questo Dio il mondo vuole vedere, sentire, toccare. Questo Dio dobbiamo portare, donare, attraverso il nostro corpo, la nostra vita.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La Vergine Maria, Madre della vita, ci aiuti a far nascere per noi la Chiesa della vita, in modo che essa generi figli di vita per trasformare in vita la loro morte.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Angeli e Santi ci sostengano in questo cammino stupendo che va dalla carta alla vita, dalla lettera allo Spirito, dal registro all’esistenza nuova, dal matrimonio di carta al matrimonio di vita. </w:t>
      </w:r>
    </w:p>
    <w:p w:rsidR="00FA566B" w:rsidRDefault="00FA566B" w:rsidP="00FA566B">
      <w:pPr>
        <w:spacing w:after="120" w:line="240" w:lineRule="auto"/>
        <w:jc w:val="both"/>
        <w:rPr>
          <w:rFonts w:ascii="Arial" w:hAnsi="Arial" w:cs="Arial"/>
          <w:sz w:val="24"/>
          <w:szCs w:val="24"/>
        </w:rPr>
      </w:pPr>
    </w:p>
    <w:p w:rsidR="004E039D" w:rsidRPr="003F7583" w:rsidRDefault="004E039D" w:rsidP="00FA566B">
      <w:pPr>
        <w:spacing w:after="120" w:line="240" w:lineRule="auto"/>
        <w:jc w:val="both"/>
        <w:rPr>
          <w:rFonts w:ascii="Arial" w:hAnsi="Arial" w:cs="Arial"/>
          <w:sz w:val="24"/>
          <w:szCs w:val="24"/>
        </w:rPr>
      </w:pPr>
    </w:p>
    <w:p w:rsidR="00FA566B" w:rsidRPr="00745DF6" w:rsidRDefault="00FA566B" w:rsidP="00745DF6">
      <w:pPr>
        <w:pStyle w:val="Titolo2"/>
        <w:rPr>
          <w:rFonts w:ascii="Arial" w:eastAsia="Times New Roman" w:hAnsi="Arial" w:cs="Arial"/>
          <w:color w:val="000000" w:themeColor="text1"/>
          <w:sz w:val="28"/>
        </w:rPr>
      </w:pPr>
      <w:bookmarkStart w:id="0" w:name="_Toc121850312"/>
      <w:r w:rsidRPr="00745DF6">
        <w:rPr>
          <w:rFonts w:ascii="Arial" w:eastAsia="Times New Roman" w:hAnsi="Arial" w:cs="Arial"/>
          <w:color w:val="000000" w:themeColor="text1"/>
          <w:sz w:val="28"/>
        </w:rPr>
        <w:lastRenderedPageBreak/>
        <w:t>Quali itinerari per accompagnare  la famiglia nella comunità</w:t>
      </w:r>
      <w:bookmarkEnd w:id="0"/>
    </w:p>
    <w:p w:rsidR="00FA566B" w:rsidRPr="00745DF6" w:rsidRDefault="00FA566B" w:rsidP="00FA566B">
      <w:pPr>
        <w:keepNext/>
        <w:keepLines/>
        <w:spacing w:after="0" w:line="240" w:lineRule="auto"/>
        <w:jc w:val="both"/>
        <w:outlineLvl w:val="0"/>
        <w:rPr>
          <w:rFonts w:ascii="Arial" w:eastAsia="Times New Roman" w:hAnsi="Arial" w:cs="Arial"/>
          <w:bCs/>
          <w:color w:val="000000"/>
          <w:sz w:val="24"/>
          <w:szCs w:val="24"/>
        </w:rPr>
      </w:pPr>
    </w:p>
    <w:p w:rsidR="00FA566B" w:rsidRPr="003F7583" w:rsidRDefault="00FA566B" w:rsidP="00FA566B">
      <w:pPr>
        <w:keepNext/>
        <w:keepLines/>
        <w:spacing w:after="120" w:line="240" w:lineRule="auto"/>
        <w:jc w:val="both"/>
        <w:outlineLvl w:val="0"/>
        <w:rPr>
          <w:rFonts w:ascii="Arial" w:eastAsia="Times New Roman" w:hAnsi="Arial" w:cs="Arial"/>
          <w:b/>
          <w:bCs/>
          <w:color w:val="000000"/>
          <w:sz w:val="24"/>
          <w:szCs w:val="24"/>
        </w:rPr>
      </w:pPr>
    </w:p>
    <w:p w:rsidR="00FA566B" w:rsidRPr="003F7583" w:rsidRDefault="00FA566B" w:rsidP="00FA566B">
      <w:pPr>
        <w:keepNext/>
        <w:keepLines/>
        <w:spacing w:after="120" w:line="240" w:lineRule="auto"/>
        <w:jc w:val="both"/>
        <w:outlineLvl w:val="0"/>
        <w:rPr>
          <w:rFonts w:ascii="Arial" w:eastAsia="Times New Roman" w:hAnsi="Arial" w:cs="Arial"/>
          <w:b/>
          <w:bCs/>
          <w:color w:val="000000"/>
          <w:sz w:val="24"/>
          <w:szCs w:val="24"/>
        </w:rPr>
      </w:pPr>
      <w:r w:rsidRPr="003F7583">
        <w:rPr>
          <w:rFonts w:ascii="Arial" w:eastAsia="Times New Roman" w:hAnsi="Arial" w:cs="Arial"/>
          <w:b/>
          <w:bCs/>
          <w:color w:val="000000"/>
          <w:sz w:val="24"/>
          <w:szCs w:val="24"/>
        </w:rPr>
        <w:t>ASCOLTERÒ COSA DICE IL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L’uomo non è da se stesso. È da Dio. Non è da Dio solo per creazione. Nel senso che è stato fatto, posto in essere. Ora è lui che si fa, ma secondo la sua volontà.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Non è questa la natura dell’uomo. L’uomo è vita dalla vita di Dio. Può vivere solo in Dio, con Lui, per Lui, attingendo vita perennemente in Dio.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Se non attinge vita in Dio entra in un processo di morte, disgregazione di sé. Da se stesso l’uomo non può darsi la vita. Lui non è vita.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Dio dona vita all’uomo attraverso la Parola, che è per lui vero comandamento, vero obbligo. Chi ascolta e mette in pratica la Parola, vive. Chi esce da essa è nella morte.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Creda o non creda, voglia o non voglia, sia cosciente o incosciente, senza ascolto mai vi potrà essere vita. La Parola è la via perenne della vita.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È questo il nostro statuto perenne. Ma chi crede in esso? Chi oggi vive con questa verità nel suo cuore e nel suo spirito? Chi l’accoglie come verità della sua vita?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Ecco allora il grido del Salmo: </w:t>
      </w:r>
      <w:r w:rsidRPr="003F7583">
        <w:rPr>
          <w:rFonts w:ascii="Arial" w:hAnsi="Arial" w:cs="Arial"/>
          <w:i/>
          <w:sz w:val="24"/>
          <w:szCs w:val="24"/>
        </w:rPr>
        <w:t xml:space="preserve">ascolterò cosa dice il Signore </w:t>
      </w:r>
      <w:r w:rsidRPr="003F7583">
        <w:rPr>
          <w:rFonts w:ascii="Arial" w:hAnsi="Arial" w:cs="Arial"/>
          <w:sz w:val="24"/>
          <w:szCs w:val="24"/>
        </w:rPr>
        <w:t xml:space="preserve">(Sal 85 (84), 1-13). </w:t>
      </w:r>
    </w:p>
    <w:p w:rsidR="00FA566B" w:rsidRPr="003F7583" w:rsidRDefault="00FA566B" w:rsidP="00FA566B">
      <w:pPr>
        <w:spacing w:after="120" w:line="240" w:lineRule="auto"/>
        <w:jc w:val="both"/>
        <w:rPr>
          <w:rFonts w:ascii="Arial" w:hAnsi="Arial" w:cs="Arial"/>
          <w:i/>
          <w:sz w:val="24"/>
          <w:szCs w:val="24"/>
        </w:rPr>
      </w:pPr>
    </w:p>
    <w:p w:rsidR="00FA566B" w:rsidRPr="003F7583" w:rsidRDefault="00FA566B" w:rsidP="00FA566B">
      <w:pPr>
        <w:keepNext/>
        <w:keepLines/>
        <w:spacing w:after="120" w:line="240" w:lineRule="auto"/>
        <w:jc w:val="both"/>
        <w:outlineLvl w:val="0"/>
        <w:rPr>
          <w:rFonts w:ascii="Arial" w:eastAsia="Times New Roman" w:hAnsi="Arial" w:cs="Arial"/>
          <w:b/>
          <w:bCs/>
          <w:color w:val="000000"/>
          <w:sz w:val="24"/>
          <w:szCs w:val="24"/>
        </w:rPr>
      </w:pPr>
      <w:r w:rsidRPr="003F7583">
        <w:rPr>
          <w:rFonts w:ascii="Arial" w:eastAsia="Times New Roman" w:hAnsi="Arial" w:cs="Arial"/>
          <w:b/>
          <w:bCs/>
          <w:color w:val="000000"/>
          <w:sz w:val="24"/>
          <w:szCs w:val="24"/>
        </w:rPr>
        <w:t>Cosa dice il Signore o le regole di Dio dell’Antico Testamento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In questa nostra brevissima meditazione su cosa dice il Signore, rifletteremo su quattro momenti o verità essenziali che si intrecciano o si intersecano tra di esse.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t>PRIMA VERITÀ:</w:t>
      </w:r>
      <w:r w:rsidRPr="003F7583">
        <w:rPr>
          <w:rFonts w:ascii="Arial" w:hAnsi="Arial" w:cs="Arial"/>
          <w:sz w:val="24"/>
          <w:szCs w:val="24"/>
        </w:rPr>
        <w:t xml:space="preserve"> chi devo sposare secondo la volontà di Dio?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t>SECONDA VERITÀ:</w:t>
      </w:r>
      <w:r w:rsidRPr="003F7583">
        <w:rPr>
          <w:rFonts w:ascii="Arial" w:hAnsi="Arial" w:cs="Arial"/>
          <w:sz w:val="24"/>
          <w:szCs w:val="24"/>
        </w:rPr>
        <w:t xml:space="preserve"> quali barriere Dio ha posto per la salvaguardia della vita del matrimonio una volta che esso stato celebrato?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t>TERZA VERITÀ:</w:t>
      </w:r>
      <w:r w:rsidRPr="003F7583">
        <w:rPr>
          <w:rFonts w:ascii="Arial" w:hAnsi="Arial" w:cs="Arial"/>
          <w:sz w:val="24"/>
          <w:szCs w:val="24"/>
        </w:rPr>
        <w:t xml:space="preserve"> quali sono i limiti imposti da Dio alla concupiscenza della natura umana che dopo il peccato è divenuta ossessiva e incontrollabile?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t>QUARTA VERITÀ:</w:t>
      </w:r>
      <w:r w:rsidRPr="003F7583">
        <w:rPr>
          <w:rFonts w:ascii="Arial" w:hAnsi="Arial" w:cs="Arial"/>
          <w:sz w:val="24"/>
          <w:szCs w:val="24"/>
        </w:rPr>
        <w:t xml:space="preserve"> Quali aiuti di grazia e di misericordia il Signore ha messo a disposizione dell’uomo perché il suo corpo fosse santo, puro, immacolato?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Procedendo con ordine, meditando e riflettendo su ciascuna verità, ci limiteremo alle cose più essenziali, indispensabili.</w:t>
      </w:r>
    </w:p>
    <w:p w:rsidR="00FA566B" w:rsidRPr="003F7583" w:rsidRDefault="00FA566B" w:rsidP="00FA566B">
      <w:pPr>
        <w:spacing w:after="120" w:line="240" w:lineRule="auto"/>
        <w:jc w:val="both"/>
        <w:rPr>
          <w:rFonts w:ascii="Arial" w:hAnsi="Arial" w:cs="Arial"/>
          <w:b/>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 xml:space="preserve">PRIMA VERITÀ: chi devo sposare secondo la volontà di Dio?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La prima regola che appare nella Scrittura si trova nel Capitolo Ventiquattro della Genesi e è valida per ogni tempo.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Essa vuole che l’unità tra un uomo e una donna non sia solamente del corpo, ma anche dello spirito e dell’anima (Cfr. Gen 24,1-67).</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Si sposa l’uomo, non il suo corpo. Il corpo non può esistere senza l’anima e lo spirito.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Anima e spirito che si sposano devono avere la stessa fede, la stessa grazia, la stessa verità, lo stesso vero Dio, la stessa parola di Dio, lo stesso Vangelo, la stessa santità.</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Spesso si sposa il corpo, non l’uomo. Lo spirito non si sposa e neanche l’anima perché manca in essi Dio, la sua grazia, la sua verità, la sua santità.</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Questo matrimonio non può durare. Fondare un matrimonio sul solo corpo è follia.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solo corpo stanca. Del solo corpo ci si stanca. Si va alla ricerca di altri corpi. Non di uno solo, ma di molti. Il matrimonio fallisce.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La coppia non solo è chiamata da Dio a trasmettere la vita, ma anche la fede. Essa dare vita all’anima e allo spirito.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Dovendo dare vita non solo al corpo, ma anche all’anima e allo spirito, è chiamata ad un lavoro ininterrotto. È una fatica che mai finisce.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Questa verità è tutta contenuta nel Capitolo 26 della Genesi. </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t xml:space="preserve">Quando Esaù ebbe quarant’anni, prese in moglie Giuditta, figlia di Beerì l’Ittita, e Basmat, figlia di Elon l’Ittita. Esse furono causa d’intima amarezza per Isacco e per Rebecca (Gen 26,34-35).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Rebecca con un atto di inganno, frutto di grande sapienza, priva Esaù, suo primogenito, della benedizione a lui riservata, e fa sì che venga data a Giacobbe.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Esaù si era reso indegno, avendo sposato delle donne che non vivevano la sua stessa fede, non credevano nel suo stesso Dio (Cfr. Gen 27,1-46)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Quale garanzia avrebbe potuto dare una donna al proprio figlio chiamato da Dio a portare nel mondo la sua benedizione, se essa stessa era senza la verità di Dio?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Anche Giacobbe priva della benedizione Ruben, resosi colpevole di grande immoralità e quindi indegno di riceverla.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Anche Simeone e Levi vengono privati per ragione di indegnità, anche se le loro colpe sono ben diverse da quelle di Ruben.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La benedizione viene conferita al quarto genito che è Giuda (Cfr. Gen 49,1-7).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Stessa fede, stesso Vangelo, stessa verità, stessa grazia, stessa santità, moralità alta, sono essenziali per la costituzione di una coppia.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Non ci si sposa con un corpo, ma con la persona che è anima, spirito, corpo. Questa regola oggi è disattesa. Ci si sposa come se anima e spirito non esistessero.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 xml:space="preserve">Quale garanzia si può avere per la stabilità di una matrimonio? Essa è fondata sul nulla, sulla fragilità di un corpo, che si scioglie come neve al sole.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Dinanzi ad un corpo più attraente, il corpo meno attraente viene abbandonato. È nella logica del peccato e noi sappiamo che questa logica è irresistibile.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La nostra tematica è: </w:t>
      </w:r>
      <w:r w:rsidRPr="003F7583">
        <w:rPr>
          <w:rFonts w:ascii="Arial" w:hAnsi="Arial" w:cs="Arial"/>
          <w:i/>
          <w:sz w:val="24"/>
          <w:szCs w:val="24"/>
        </w:rPr>
        <w:t>“Quali itinerari per accompagnare la famiglia nella comunità”</w:t>
      </w:r>
      <w:r w:rsidRPr="003F7583">
        <w:rPr>
          <w:rFonts w:ascii="Arial" w:hAnsi="Arial" w:cs="Arial"/>
          <w:sz w:val="24"/>
          <w:szCs w:val="24"/>
        </w:rPr>
        <w:t xml:space="preserve">. Ma esiste la comunità?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Anche se dovesse esistere, vi è in essa unità di fede, speranza, carità? Le eresie e le falsità più grande oggi non sorgono forse da coloro che vivono attorno all’altare?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Quanto nelle nostre comunità vi è di individualismo e di personalismo nella verità e quanto invece vi è di oggettivo?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Quanto è fondato sui pensieri e sulla volontà dell’uomo e quanto invece sui pensieri e sulla volontà di Dio?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Nelle nostre comunità vi è vero ascolto del Signore? Esse ascoltano ciò che dice il Signore, oppure si ascoltano gli uomini tra di loro?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Ognuno forse non parla a se stesso, ignorando cosa l’altro dice, perché nelle parole proferite manca lo Spirito Santo, il solo Portatore nei cuori della vera Parola di Dio?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Urge interrogarsi. Ma anche tra noi qui presenti, chi è disposto ad ascoltare cosa dice il Signore? A molti di noi il Signore ha parlato direttamente per via profetica.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Cosa ne abbiamo fatto della sua voce? Quale uso della sua Parola è venuto fuori? Non l’abbiamo forse relegata in qualche ripostiglio del nostro cuore?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Gesù e la Madre sua non ci hanno forse detto che tutto è dall’ascolto di cosa dice il Signore e che noi tutti siamo stati costituiti messaggeri della sua vera Parola?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i/>
          <w:sz w:val="24"/>
          <w:szCs w:val="24"/>
        </w:rPr>
        <w:t>“Il mondo ha dimenticato la Parola del Figlio mio. La volete ricordare? Andate, salvate, convertite”</w:t>
      </w:r>
      <w:r w:rsidRPr="003F7583">
        <w:rPr>
          <w:rFonts w:ascii="Arial" w:hAnsi="Arial" w:cs="Arial"/>
          <w:sz w:val="24"/>
          <w:szCs w:val="24"/>
        </w:rPr>
        <w:t>. Crediamo noi che la rinascita della famiglia è dal dono della Parola?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La Parola fa vera la persona. La persona fatta vera, fa vera ogni cosa e anche il matrimonio viene fatto vero.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Se la persona non viene fatta vera, si può mai sperare che essa possa fare vero il suo matrimonio? Dall’impuro, dal falso, dal menzognero nasce impurità, falsità, menzogna. </w:t>
      </w:r>
    </w:p>
    <w:p w:rsidR="00FA566B" w:rsidRPr="003F7583" w:rsidRDefault="00FA566B" w:rsidP="00FA566B">
      <w:pPr>
        <w:spacing w:after="120" w:line="240" w:lineRule="auto"/>
        <w:jc w:val="both"/>
        <w:rPr>
          <w:rFonts w:ascii="Arial" w:hAnsi="Arial" w:cs="Arial"/>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SECONDA VERITÀ: quali barriere Dio ha posto per la salvaguardia della vita del matrimonio una volta celebrato?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Le barriere poste da Dio sono essenzialmente tre e vengono dai Comandamenti. Esse sono costituite, dal Nono, dal Sesto, dal Quarto Comandamento. </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lastRenderedPageBreak/>
        <w:t xml:space="preserve">Dio pronunciò tutte queste parole: «Io sono il Signore, tuo Dio, che ti ho fatto uscire dalla terra d’Egitto, dalla condizione servile:  Non avrai altri dèi di fronte a me. </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t>Onora tuo padre e tua madre, perché si prolunghino i tuoi giorni nel paese che il Signore, tuo Dio, ti dà.</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t>Non commetterai adulterio.</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i/>
          <w:sz w:val="24"/>
          <w:szCs w:val="24"/>
        </w:rPr>
        <w:t>Non desidererai la casa del tuo prossimo. Non desidererai la moglie del tuo prossimo, né il suo schiavo né la sua schiava, né il suo bue né il suo asino, né alcuna cosa che appartenga al tuo prossimo» (Cfr. Es 20,1-17).</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Va detto e ricordato che questi tre Comandamenti, assieme agli altri sette, sganciati dal  contesto in cui sono stati dati, rimangono solo delle norme, delle regole.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Se invece li poniamo nel loro vero contesto, essi sono a fondamento di un patto tra Dio e il popolo. Sono il principio basilare su cui si costruisce l’Alleanza (Cfr. Es 20,1-17).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Dio si impegna ad essere vita sociale, politica, familiare, economica, materiale, spirituale. Si obbliga ad essere protezione, custodia, salvezza, liberazione.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Dio sempre coprirà il suo popolo con la sua più larga e completa benedizione. Lo farà grande, numeroso, fecondo, pieno di ogni vita.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popolo deve però impegnarsi solo ad ascoltare quello che Lui gli dice sia attraverso le due tavole della Legge, sia attraverso le altre Parole che farà giungere al suo cuore.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 tre Comandamenti sono a custodia del matrimonio, gli altri sette a custodia dell’uomo. Se l’uomo esce dall’Alleanza, anche il suo matrimonio si rovina.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Si esce dall’alleanza anche attraverso la trasgressione di un solo Comandamento, di una sola Parola di Dio non ascoltata.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O l’uomo sta piantato nelle due tavole della Legge o non vi potrà mai essere vita per lui. Il matrimonio va tolto dall’angusta visione che possa stare per se stesso.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Esso fa parte di un insieme. L’insieme è dato da un popolo. L’uomo vive in un popolo. L’insieme è dato dalla Legge che governa tutto il popolo.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La donna dell’altro va rispettata perché è popolo del Signore. Perché è proprietà di Dio attraverso il patto dell’Alleanza. Il non rispetto è violazione del patto.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Prendersi la donna degli altri è insulto al Signore, così come il non rispetto degli altri comandamenti. L’obbligo non è tra uomo e donna, è con il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Vi è una dimensione soprannaturale che sempre va considerata. I Comandamenti sono di Dio. Su di essi si è stabilito il patto con Dio. A Dio si è promessa obbedienza.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Questa dimensione del patto, dell’Alleanza oggi non esiste più. Eppure tutto il Vangelo è Alleanza, l’Eucaristia è Alleanza, le beatitudini sono Alleanza.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Sono impegno con il Signore. Tu rispetti il Signore, il Signore rispetterà te. Lui ti rispetterà ricolmandoti di vita. Se però tu non lo rispetti, lui non potrà rispettarti.</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Manca il fondamento del rispetto che sono le due tavole della Legge, è il Vangelo, è la sua Parola, sulla quale il patto di rispetto reciproco è stato stabilito.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Quanti sono gli assertori della sola misericordia di Dio sono i più grandi nemici dell’uomo, sono i suoi assassini e i suoi carnefici.</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Costoro condannano l’uomo alla morte, perché affermano contro Dio, un bene che Dio mai potrà donare perché l’uomo si è posto fuori del patto.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Ora meditiamo un momento. Interroghiamo le nostre coscienze. Esaminiamo il nostro spirito. Leggiamo per un istante la nostra vita.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Chi di noi crede nel patto dell’alleanza? Chi di noi vive la sua vita sul fondamento di questo patto che è il Vangelo? Chi di noi riceve l’Eucaristia come nuova alleanza?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L’alleanza non è su un comandamento. Non è su una parola. È su tutto il Vangelo, su tutta la Parola, su tutta la verità cui ogni giorno conduce lo Spirito del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matrimonio è parte integrande dell’alleanza, ma esso da solo non è l’alleanza. Il vero problema non è allora quello di costruire matrimoni cristiani.</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Questo problema è conseguenza, non è fine. Il fine è uno solo: costruire la comunità del Signore, attraverso la costruzione dell’uomo del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L’uomo del Signore e solo Lui farà il matrimonio secondo il Signore. Per cui il nostro impegno è quello di fare noi stessi uomini del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Questo però è impossibile se non si costruisce l’uomo nuovo, l’uomo cristico, l’uomo evangelico, l’uomo spirituale.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Si potrà mai costruire quest’uomo se vive lontano dalle sette sorgenti della grazia che sono i sacramenti?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Anche qui, il discorso è unitario. I sacramenti sono sette e tutte e sette vanno vissuti come un unico e solo sacramento.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Non si può celebrare il matrimonio sacramento e poi tralasciare gli altri sei sacramenti come se non ci appartenessero.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matrimonio è un punto, non è la linea della salvezza. Se il punto non viene inserito nella linea settenaria, non dona salvezza. È un sacramento inefficace.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matrimonio è vero, il sacramento è senza frutti. Anche se viene celebrato in Chiesa, fuori del contesto dell’alleanza, mai potrà produrre i suoi frutti di grazia. Manca il cristiano che lo celebra.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Come si può constatare il vero problema è l’unità dei Comandamenti, l’unità della grazia, l’unità della parola, l’unità del popolo.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È in questa molteplice unità che si può realizzare il matrimonio sia nella sua celebrazione che nella sua vita.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Se l’unità è spezzata, il matrimonio è già spezzato ancor prima di essere posto in vita. È celebrato fuori dell’unità. È un punto. Non è la linea della salvezza.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È proprio questa visione globale, unitaria, che oggi manca all’uomo. Questa visione manca all’uomo perché manca agli uomini che sono chiamati a dargliela.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Chi di noi vive in questa unità? Chi crede in essa come sola verità? Chi è inserito nella linea della salvezza anche come unità di grazia e di verità?</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Sono domande alle quale urge che ognuno si dia una risposta. Nessuno però speri né pensi che si possa salvare il matrimonio fuori di questa unità di grazia e di verità.</w:t>
      </w:r>
    </w:p>
    <w:p w:rsidR="00FA566B" w:rsidRPr="003F7583" w:rsidRDefault="00FA566B" w:rsidP="00FA566B">
      <w:pPr>
        <w:spacing w:after="120" w:line="240" w:lineRule="auto"/>
        <w:jc w:val="both"/>
        <w:rPr>
          <w:rFonts w:ascii="Arial" w:hAnsi="Arial" w:cs="Arial"/>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TERZA VERITÀ: quali sono i limiti imposti da Dio alla concupiscenza della natura umana che dopo il peccato è divenuta ossessiva e incontrollabile?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C’è la concupiscenza, c’è il peccato. Vi sono però dei limiti che non possono essere oltrepassati. Per la durezza del proprio cuore Mosè ha concesso il divorzio.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Dio però non ha mai permesso che certi limiti venissero superati. Alla fedeltà coniugale non vi sono deroghe. È consentito il divorzio. Ma non l’infedeltà.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peccato ha un limite insuperabile. Oltre il quale Dio interviene pesantemente. Anche perché è Lui che deve vigilare sull’osservanza del patto sancito con il suo popolo.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Tutta questa tematica è trattata nel Libro del Levitico (Cfr. Lev 18,1-30; 19,1-37; 20.1-27).</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Nell’Antico Testamento sempre il Signore ha chiuso un occhio sulla poligamia. Mai però lo ha chiuso sull’adulterio.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Davide può avere anche diecimila mogli. Mai però dovrà essere adultero. Lui lo è stato. Si è fatto anche omicida per nascondere il suo adulterio e non di un solo uomo (Cfr. 2Sam 11,1-27; 2Sam 12,1-15).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Signore interviene pesantemente e lava la colpa di Davide con una punizione esemplare. Anche il re dovrà ricordarsi in eterno che certi limiti non vanno superati.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Davide, dopo che il profeta Natan gli rivelò il suo grave insulto contro il Signore, si pentì amaramente e chiese perdono al suo Dio.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Quale è la grandezza di questo canto di pentimento e di implorazione di pietà? Essa è nella richiesta a Dio della creazione di un cuore nuovo.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Davide sa che senza questa creazione, l’uomo è trascinato a oltrepassare i limiti del peccato e sempre insulterà il Dio dell’Alleanza (Cfr. Sal 51 (50). 1-21). </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sz w:val="24"/>
          <w:szCs w:val="24"/>
        </w:rPr>
        <w:t>La preghiera di Davide è stata accolta e per mezzo del profeta Ezechiele il Signore promette di dare all’uomo questo cuore nuovo (Ez 11, 19;18, 31, 36, 26).</w:t>
      </w:r>
      <w:r w:rsidRPr="003F7583">
        <w:rPr>
          <w:rFonts w:ascii="Arial" w:hAnsi="Arial" w:cs="Arial"/>
          <w:i/>
          <w:sz w:val="24"/>
          <w:szCs w:val="24"/>
        </w:rPr>
        <w:t xml:space="preserv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La Nuova Alleanza è nel dono di questo cuore nuovo. Ritorna ancora una volta l’unità che deve regnare tra il punto di grazia che è il matrimonio e l’intera linea della grazia.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L’intera linea è data dal settenario sacramentale, dall’unità in Cristo di ogni battezzato, dall’essere l’altro corpo di Cristo. Il Corpo di Cristo è santo in ogni suo membro.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Sul non commettere adulterio è tutta incentrata l’educazione del padre verso il figlio nel Libro dei Proverbi. Il padre non raccomanda altro al figlio.</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sz w:val="24"/>
          <w:szCs w:val="24"/>
        </w:rPr>
        <w:t xml:space="preserve">L’adulterio è visto come un incamminarsi verso la morte. Nulla è più deleterio e più letale per il figlio della donna che appartiene ad un altro </w:t>
      </w:r>
      <w:r w:rsidRPr="003F7583">
        <w:rPr>
          <w:rFonts w:ascii="Arial" w:hAnsi="Arial" w:cs="Arial"/>
          <w:i/>
          <w:sz w:val="24"/>
          <w:szCs w:val="24"/>
        </w:rPr>
        <w:t xml:space="preserve">(Pr 2,11-22; 7,4-27).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figlio se vorrà essere felice dovrà gustare solo l’acqua della sua cisterna. Di essa dovrà gioire e inebriarsi ogni giorno (Pr 5,15-21).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Anche in Ezechiele il Signore interviene pesantemente per combattere la piaga dell’adulterio che affligge il suo popolo e distrugge la famiglia (Ez 33,25-29).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In Malachia anche il divorzio viene definitivamente dichiarato cosa empia, contraria alla verità e alla dignità dell’uomo (Ml 2,13-16).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matrimonio fa di un uomo e di una donna un solo soffio di vita. Rompere il matrimonio con il divorzio è uccidere il proprio soffio vitale. È morire alla propria umanità. </w:t>
      </w:r>
    </w:p>
    <w:p w:rsidR="00FA566B" w:rsidRPr="003F7583" w:rsidRDefault="00FA566B" w:rsidP="00FA566B">
      <w:pPr>
        <w:spacing w:after="120" w:line="240" w:lineRule="auto"/>
        <w:jc w:val="both"/>
        <w:rPr>
          <w:rFonts w:ascii="Arial" w:hAnsi="Arial" w:cs="Arial"/>
          <w:sz w:val="24"/>
          <w:szCs w:val="24"/>
        </w:rPr>
      </w:pPr>
    </w:p>
    <w:p w:rsidR="00FA566B" w:rsidRPr="003F7583" w:rsidRDefault="00FA566B" w:rsidP="00FA566B">
      <w:pPr>
        <w:keepNext/>
        <w:keepLines/>
        <w:spacing w:after="120" w:line="240" w:lineRule="auto"/>
        <w:jc w:val="both"/>
        <w:outlineLvl w:val="0"/>
        <w:rPr>
          <w:rFonts w:ascii="Arial" w:eastAsia="Times New Roman" w:hAnsi="Arial" w:cs="Arial"/>
          <w:b/>
          <w:bCs/>
          <w:color w:val="000000"/>
          <w:sz w:val="24"/>
          <w:szCs w:val="24"/>
        </w:rPr>
      </w:pPr>
      <w:r w:rsidRPr="003F7583">
        <w:rPr>
          <w:rFonts w:ascii="Arial" w:eastAsia="Times New Roman" w:hAnsi="Arial" w:cs="Arial"/>
          <w:b/>
          <w:bCs/>
          <w:color w:val="000000"/>
          <w:sz w:val="24"/>
          <w:szCs w:val="24"/>
        </w:rPr>
        <w:t xml:space="preserve">Cosa dice il Signore o le regole di Dio del Nuovo Testamento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Nel Nuovo Testamento Gesù ribadisce la Legge del Padre suo. Vi aggiunge però una verità che l’Antico Testamento non aveva osato affermare.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Sappiamo che l’Antico Testamento consentiva il divorzio, ma non l’adulterio, cioè l’andare con un’altra donna mentre vigeva il primo o anche il secondo matrimonio.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divorzio ancora non era considerato come adulterio. Invece Gesù estende anche al divorzio e alle successive nozze la legge del Padre suo sull’adulterio. </w:t>
      </w:r>
    </w:p>
    <w:p w:rsidR="00FA566B" w:rsidRPr="003F7583" w:rsidRDefault="00FA566B" w:rsidP="00FA566B">
      <w:pPr>
        <w:spacing w:after="120" w:line="240" w:lineRule="auto"/>
        <w:jc w:val="both"/>
        <w:rPr>
          <w:rFonts w:ascii="Arial" w:hAnsi="Arial" w:cs="Arial"/>
          <w:i/>
          <w:sz w:val="24"/>
          <w:szCs w:val="24"/>
        </w:rPr>
      </w:pPr>
      <w:r w:rsidRPr="003F7583">
        <w:rPr>
          <w:rFonts w:ascii="Arial" w:hAnsi="Arial" w:cs="Arial"/>
          <w:sz w:val="24"/>
          <w:szCs w:val="24"/>
        </w:rPr>
        <w:t>Nel Nuovo Testamento ogni separazione con successivo matrimonio è adulterio, è limite invalicabile. È un male nel quale mai si dovrà giungere (</w:t>
      </w:r>
      <w:r w:rsidRPr="003F7583">
        <w:rPr>
          <w:rFonts w:ascii="Arial" w:hAnsi="Arial" w:cs="Arial"/>
          <w:i/>
          <w:sz w:val="24"/>
          <w:szCs w:val="24"/>
        </w:rPr>
        <w:t xml:space="preserve">Mt 5,20-32; 19.3-12).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Ora è giusto che ci dedichiamo all’ultima verità indicata come via di soluzione del quesito che è proprio l’oggetto della tematica su cui stiamo riflettendo.</w:t>
      </w:r>
    </w:p>
    <w:p w:rsidR="00FA566B" w:rsidRPr="003F7583" w:rsidRDefault="00FA566B" w:rsidP="00FA566B">
      <w:pPr>
        <w:spacing w:after="120" w:line="240" w:lineRule="auto"/>
        <w:jc w:val="both"/>
        <w:rPr>
          <w:rFonts w:ascii="Arial" w:hAnsi="Arial" w:cs="Arial"/>
          <w:b/>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QUARTA VERITÀ: Quali aiuti di grazia e di misericordia il Signore ha messo a disposizione dell’uomo perché il suo corpo fosse santo, puro, immacolato?</w:t>
      </w:r>
    </w:p>
    <w:p w:rsidR="00FA566B" w:rsidRPr="003F7583" w:rsidRDefault="00FA566B" w:rsidP="00FA566B">
      <w:pPr>
        <w:spacing w:after="120" w:line="240" w:lineRule="auto"/>
        <w:jc w:val="both"/>
        <w:rPr>
          <w:rFonts w:ascii="Arial" w:hAnsi="Arial" w:cs="Arial"/>
          <w:b/>
          <w:sz w:val="24"/>
          <w:szCs w:val="24"/>
        </w:rPr>
      </w:pP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lastRenderedPageBreak/>
        <w:t>IL PRIMO DONO DI GRAZIA</w:t>
      </w:r>
      <w:r w:rsidRPr="003F7583">
        <w:rPr>
          <w:rFonts w:ascii="Arial" w:hAnsi="Arial" w:cs="Arial"/>
          <w:sz w:val="24"/>
          <w:szCs w:val="24"/>
        </w:rPr>
        <w:t xml:space="preserve"> viene dalla correzione di colui che infrange le regole poste da Dio e ristabilite con maggiore energia di verità da Cristo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La correzione va fatta. Quando si va ben oltre il limite del male bisogna andare anche ben oltre le semplici ammonizioni o esortazioni (1Cor 5,1-3).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Urgono misure forti che possono giungere non solo all’impedimento che si possa ricevere il sacramento dell’eucaristia, ma anche alla rottura della comunione fisica.</w:t>
      </w:r>
    </w:p>
    <w:p w:rsidR="00FA566B" w:rsidRPr="003F7583" w:rsidRDefault="00FA566B" w:rsidP="00FA566B">
      <w:pPr>
        <w:spacing w:after="120" w:line="240" w:lineRule="auto"/>
        <w:rPr>
          <w:rFonts w:ascii="Arial" w:hAnsi="Arial" w:cs="Arial"/>
          <w:sz w:val="24"/>
          <w:szCs w:val="24"/>
        </w:rPr>
      </w:pPr>
      <w:r w:rsidRPr="003F7583">
        <w:rPr>
          <w:rFonts w:ascii="Arial" w:hAnsi="Arial" w:cs="Arial"/>
          <w:b/>
          <w:sz w:val="24"/>
          <w:szCs w:val="24"/>
        </w:rPr>
        <w:t xml:space="preserve">IL SECONDO DONO DI GRAZIA </w:t>
      </w:r>
      <w:r w:rsidRPr="003F7583">
        <w:rPr>
          <w:rFonts w:ascii="Arial" w:hAnsi="Arial" w:cs="Arial"/>
          <w:sz w:val="24"/>
          <w:szCs w:val="24"/>
        </w:rPr>
        <w:t>è l’annunzio della verità del cristiano. Lui è corpo di Cristo. Ora il corpo di Cristo è santo e santo deve essere il corpo del cristiano.</w:t>
      </w:r>
    </w:p>
    <w:p w:rsidR="00FA566B" w:rsidRPr="003F7583" w:rsidRDefault="00FA566B" w:rsidP="00FA566B">
      <w:pPr>
        <w:spacing w:after="120" w:line="240" w:lineRule="auto"/>
        <w:rPr>
          <w:rFonts w:ascii="Arial" w:hAnsi="Arial" w:cs="Arial"/>
          <w:sz w:val="24"/>
          <w:szCs w:val="24"/>
        </w:rPr>
      </w:pPr>
      <w:r w:rsidRPr="003F7583">
        <w:rPr>
          <w:rFonts w:ascii="Arial" w:hAnsi="Arial" w:cs="Arial"/>
          <w:sz w:val="24"/>
          <w:szCs w:val="24"/>
        </w:rPr>
        <w:t>Essendo però il cristiano corpo di Cristo, lui non può prendere il corpo di Cristo è farne un corpo di peccato. Sarebbe questo un vero abominio, una nefandezza.</w:t>
      </w:r>
    </w:p>
    <w:p w:rsidR="00FA566B" w:rsidRPr="003F7583" w:rsidRDefault="00FA566B" w:rsidP="00FA566B">
      <w:pPr>
        <w:spacing w:after="120" w:line="240" w:lineRule="auto"/>
        <w:rPr>
          <w:rFonts w:ascii="Arial" w:hAnsi="Arial" w:cs="Arial"/>
          <w:sz w:val="24"/>
          <w:szCs w:val="24"/>
        </w:rPr>
      </w:pPr>
      <w:r w:rsidRPr="003F7583">
        <w:rPr>
          <w:rFonts w:ascii="Arial" w:hAnsi="Arial" w:cs="Arial"/>
          <w:sz w:val="24"/>
          <w:szCs w:val="24"/>
        </w:rPr>
        <w:t>Fare di Cristo un prostituto, una prostituta, un adultero, un’adultera è cosa gravissima. Non è più solo l’uomo che pecca. È Cristo che si fa strumento di peccato.</w:t>
      </w:r>
    </w:p>
    <w:p w:rsidR="00FA566B" w:rsidRPr="003F7583" w:rsidRDefault="00FA566B" w:rsidP="00FA566B">
      <w:pPr>
        <w:spacing w:after="120" w:line="240" w:lineRule="auto"/>
        <w:rPr>
          <w:rFonts w:ascii="Arial" w:hAnsi="Arial" w:cs="Arial"/>
          <w:sz w:val="24"/>
          <w:szCs w:val="24"/>
        </w:rPr>
      </w:pPr>
      <w:r w:rsidRPr="003F7583">
        <w:rPr>
          <w:rFonts w:ascii="Arial" w:hAnsi="Arial" w:cs="Arial"/>
          <w:sz w:val="24"/>
          <w:szCs w:val="24"/>
        </w:rPr>
        <w:t xml:space="preserve">È Dio che in Cristo si costringe a peccare. Basterebbe solo questa verità del corpo di Cristo per obbligare il cristiano è tenersi lontano da qualsiasi peccato (1Cor 6,15-20).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t xml:space="preserve">IL TERZO DONO DI GRAZIA </w:t>
      </w:r>
      <w:r w:rsidRPr="003F7583">
        <w:rPr>
          <w:rFonts w:ascii="Arial" w:hAnsi="Arial" w:cs="Arial"/>
          <w:sz w:val="24"/>
          <w:szCs w:val="24"/>
        </w:rPr>
        <w:t>è l’esemplarità di Cristo, cui il cristiano in Cristo, è obbligato a tendere. Gesù per la sua Chiesa diede la sua vita, versò il suo sangue.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L’uomo per la sua sposa deve anche lui versare il suo sangue e la sposa per il suo uomo. Sia l’uomo che la donna sono chiamati ad essere ad immagine di Gesù.</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È questo il sacramento dell’amore: la crocifissione vicendevole perché l’altro sia reso vero corpo di Cristo, vera immagine di Lui, vero splendore di carità (Ef 5,21-33). .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San Pietro, ribadisce la stessa dottrina, anche se con parole differenti (</w:t>
      </w:r>
      <w:proofErr w:type="spellStart"/>
      <w:r w:rsidRPr="003F7583">
        <w:rPr>
          <w:rFonts w:ascii="Arial" w:hAnsi="Arial" w:cs="Arial"/>
          <w:sz w:val="24"/>
          <w:szCs w:val="24"/>
        </w:rPr>
        <w:t>1Pt</w:t>
      </w:r>
      <w:proofErr w:type="spellEnd"/>
      <w:r w:rsidRPr="003F7583">
        <w:rPr>
          <w:rFonts w:ascii="Arial" w:hAnsi="Arial" w:cs="Arial"/>
          <w:sz w:val="24"/>
          <w:szCs w:val="24"/>
        </w:rPr>
        <w:t xml:space="preserve"> 3.1-7).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b/>
          <w:sz w:val="24"/>
          <w:szCs w:val="24"/>
        </w:rPr>
        <w:t xml:space="preserve">IL QUARTO DONO DI GRAZIA </w:t>
      </w:r>
      <w:r w:rsidRPr="003F7583">
        <w:rPr>
          <w:rFonts w:ascii="Arial" w:hAnsi="Arial" w:cs="Arial"/>
          <w:sz w:val="24"/>
          <w:szCs w:val="24"/>
        </w:rPr>
        <w:t>è dato dall’impegno del battezzato di essere cristiano autentico in ogni cosa: nella dottrina, nella verità, nella grazia, nell’annunzio.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cristiano è impegnato a vivere come un buon soldato di Cristo Gesù e per questo gli è chiesto di indossare l’armatura spirituale (Ef 6,10-20).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Vivendo come un buon soldato di Cristo Signore, il discepolo di Gesù mostrerà al mondo intero come si realizza la vita del Maestro nel suo corpo.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L’esemplarità perfetta, la perfetta imitazione di Gesù Signore, è il dono più bello che un uomo, una donna possa fare alla comunità dei credenti e al mondo. </w:t>
      </w:r>
    </w:p>
    <w:p w:rsidR="00FA566B" w:rsidRPr="003F7583" w:rsidRDefault="00FA566B" w:rsidP="00FA566B">
      <w:pPr>
        <w:keepNext/>
        <w:keepLines/>
        <w:spacing w:after="120" w:line="240" w:lineRule="auto"/>
        <w:jc w:val="both"/>
        <w:outlineLvl w:val="0"/>
        <w:rPr>
          <w:rFonts w:ascii="Arial" w:eastAsia="Times New Roman" w:hAnsi="Arial" w:cs="Arial"/>
          <w:b/>
          <w:bCs/>
          <w:color w:val="000000"/>
          <w:sz w:val="24"/>
          <w:szCs w:val="24"/>
        </w:rPr>
      </w:pPr>
    </w:p>
    <w:p w:rsidR="00FA566B" w:rsidRPr="009A3B1E" w:rsidRDefault="00FA566B" w:rsidP="00FA566B">
      <w:pPr>
        <w:keepNext/>
        <w:keepLines/>
        <w:spacing w:after="120" w:line="240" w:lineRule="auto"/>
        <w:jc w:val="both"/>
        <w:outlineLvl w:val="0"/>
        <w:rPr>
          <w:rFonts w:ascii="Arial" w:eastAsia="Times New Roman" w:hAnsi="Arial" w:cs="Arial"/>
          <w:b/>
          <w:bCs/>
          <w:color w:val="000000"/>
          <w:sz w:val="32"/>
          <w:szCs w:val="24"/>
        </w:rPr>
      </w:pPr>
      <w:r w:rsidRPr="009A3B1E">
        <w:rPr>
          <w:rFonts w:ascii="Arial" w:eastAsia="Times New Roman" w:hAnsi="Arial" w:cs="Arial"/>
          <w:b/>
          <w:bCs/>
          <w:color w:val="000000"/>
          <w:sz w:val="32"/>
          <w:szCs w:val="24"/>
        </w:rPr>
        <w:t>Verità rivelata e suo annunzio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Ora è giusto che ci chiediamo: come trasformare queste verità in annunzio? Quali itinerari si devono perseguire? Chi li deve indicare?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Vi è un’applicazione unitaria oppure essa è lasciata alla saggezza, intelligenza, sapienza del Signore e allo Spirito Santo che lo muove?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In questo contesto ci limitiamo ad indicare solo quattro principi operativi. Ognuno saprà di certo aggiungerne altri. Nessuno è voce unica dello Spirito del Signore.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Ognuno invece che vive in grazia di Dio può essere trasformato dallo Spirito Santo in suo voce per tracciare sentieri di vita per i suoi fratelli e prima di tutto per se stesso.</w:t>
      </w:r>
    </w:p>
    <w:p w:rsidR="00FA566B" w:rsidRPr="003F7583" w:rsidRDefault="00FA566B" w:rsidP="00FA566B">
      <w:pPr>
        <w:spacing w:after="120" w:line="240" w:lineRule="auto"/>
        <w:jc w:val="both"/>
        <w:rPr>
          <w:rFonts w:ascii="Arial" w:hAnsi="Arial" w:cs="Arial"/>
          <w:b/>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PRIMO PRINCIPIO: L’unità della Legge, della volontà di Dio, della Parola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Questo primo principio ci insegna che la Parola di Dio è una. Tra il Padre e Cristo Gesù una sola Parola. Tra Cristo e la Chiesa una sola Parola.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Ma anche tra la Chiesa e ogni suo figlio deve regnare una sola Parola. Oggi invece ognuno si presenta con la sua Parola, la sua Legge, il suo Comandamento.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 Dieci Comandamenti sono un solo Comandamento. Se il primo viene disatteso tutti verranno disattesi. Se uno non viene osservato, gli altri non verranno osservati.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Tutto il Discorso della Montagna è un solo Comandamento, una sola Legge, una sola Parola. Esso va preso e vissuto nel suo insieme.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Nessuno pensi di poter vivere la verità del matrimonio, se poi trascura le altre parole. La Parola è una e indivisibile. Chi divide la Parola, distrugge e annulla la Parola. </w:t>
      </w:r>
    </w:p>
    <w:p w:rsidR="00FA566B" w:rsidRPr="003F7583" w:rsidRDefault="00FA566B" w:rsidP="00FA566B">
      <w:pPr>
        <w:spacing w:after="120" w:line="240" w:lineRule="auto"/>
        <w:jc w:val="both"/>
        <w:rPr>
          <w:rFonts w:ascii="Arial" w:hAnsi="Arial" w:cs="Arial"/>
          <w:b/>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SECONDO PRINCIPIO: L’unità della grazia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settenario della grazia è un solo sacramento di grazia. Una è la fonte, una è la grazia, anche se è data attraverso sette specifici canali.</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 xml:space="preserve">Il cristiano è tale se beve a tutti e sette i canali. Nessuno speri di dissetarsi con un solo canale. Questa è stoltezza. </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cristiano battezzato senza essere cresimato rimane un bambino, un non adulto nelle cose di Dio. Un cresimato se tralascia la confessione, è un adulto morto alla grazia.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Chi non si accosta all’Eucaristia arresta la sua crescita spirituale. Non crescendo, decresce e finisce nella morte. Si potrà mai vivere il matrimonio da morti spirituali?</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lastRenderedPageBreak/>
        <w:t>Senza la vita che viene dal sacramento del battesimo, della cresima, della penitenza, dell’Eucaristia mai si potrà vivere santamente il matrimonio e nessun altro impegno.</w:t>
      </w:r>
    </w:p>
    <w:p w:rsidR="00FA566B" w:rsidRPr="003F7583" w:rsidRDefault="00FA566B" w:rsidP="00FA566B">
      <w:pPr>
        <w:spacing w:after="120" w:line="240" w:lineRule="auto"/>
        <w:jc w:val="both"/>
        <w:rPr>
          <w:rFonts w:ascii="Arial" w:hAnsi="Arial" w:cs="Arial"/>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TERZO PRINCIPIO: L’unità del corpo di Cristo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Il battezzato è divenuto corpo di Cristo. Il cresimato tempio vivo dello Spirito Santo e lo Spirito Santo è il suo tempio divino. Si potrà mai usare il Tempio divino per il peccato?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Ci si potrà mai servire del corpo di Cristo come corpo di prostituta, prostituto, adultero, adultera e per altri abomini e nefandezze?</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La verità del nuovo essere del cristiano lo obbliga ad agire di conseguenza. Ma il cristiano oggi conosce qual è la sua verità?</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San Leone Magno grida al cristiano, invitandolo a conoscere la sua dignità, quella che Cristo e lo Spirito gli hanno dato. È la sua celebre omelia della notte di Natale.</w:t>
      </w:r>
    </w:p>
    <w:p w:rsidR="00FA566B" w:rsidRPr="003F7583" w:rsidRDefault="00FA566B" w:rsidP="00FA566B">
      <w:pPr>
        <w:spacing w:after="120" w:line="240" w:lineRule="auto"/>
        <w:jc w:val="both"/>
        <w:rPr>
          <w:rFonts w:ascii="Arial" w:hAnsi="Arial" w:cs="Arial"/>
          <w:b/>
          <w:sz w:val="24"/>
          <w:szCs w:val="24"/>
        </w:rPr>
      </w:pPr>
    </w:p>
    <w:p w:rsidR="00FA566B" w:rsidRPr="003F7583" w:rsidRDefault="00FA566B" w:rsidP="00FA566B">
      <w:pPr>
        <w:spacing w:after="120" w:line="240" w:lineRule="auto"/>
        <w:jc w:val="both"/>
        <w:rPr>
          <w:rFonts w:ascii="Arial" w:hAnsi="Arial" w:cs="Arial"/>
          <w:b/>
          <w:sz w:val="24"/>
          <w:szCs w:val="24"/>
        </w:rPr>
      </w:pPr>
      <w:r w:rsidRPr="003F7583">
        <w:rPr>
          <w:rFonts w:ascii="Arial" w:hAnsi="Arial" w:cs="Arial"/>
          <w:b/>
          <w:sz w:val="24"/>
          <w:szCs w:val="24"/>
        </w:rPr>
        <w:t>QUARTO PRINCIPIO: L’unità dell’armatura del cristiano.</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San Paolo vede il cristiano come un soldato. Come un buon soldato anche lui deve indossare una solida, robusta, completa armatura.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Se un solo pezzo di essa gli viene a mancare, non è più utile per la guerra. Il nemico sempre lo può sconfiggere. Gli mancano un pezzo o di offesa o di difesa.</w:t>
      </w:r>
    </w:p>
    <w:p w:rsidR="00FA566B" w:rsidRPr="003F7583" w:rsidRDefault="00FA566B" w:rsidP="00FA566B">
      <w:pPr>
        <w:spacing w:after="120" w:line="240" w:lineRule="auto"/>
        <w:jc w:val="both"/>
        <w:rPr>
          <w:rFonts w:ascii="Arial" w:hAnsi="Arial" w:cs="Arial"/>
          <w:sz w:val="24"/>
          <w:szCs w:val="24"/>
        </w:rPr>
      </w:pPr>
      <w:r w:rsidRPr="003F7583">
        <w:rPr>
          <w:rFonts w:ascii="Arial" w:hAnsi="Arial" w:cs="Arial"/>
          <w:sz w:val="24"/>
          <w:szCs w:val="24"/>
        </w:rPr>
        <w:t>I pezzi dell’armatura del cristiano sono ben noti. Non passano mai di moda.</w:t>
      </w:r>
    </w:p>
    <w:p w:rsidR="00FA566B" w:rsidRPr="003F7583" w:rsidRDefault="00FA566B" w:rsidP="00FA566B">
      <w:pPr>
        <w:spacing w:after="120" w:line="240" w:lineRule="auto"/>
        <w:rPr>
          <w:rFonts w:ascii="Arial" w:hAnsi="Arial" w:cs="Arial"/>
          <w:sz w:val="24"/>
          <w:szCs w:val="24"/>
        </w:rPr>
      </w:pPr>
      <w:r w:rsidRPr="003F7583">
        <w:rPr>
          <w:rFonts w:ascii="Arial" w:hAnsi="Arial" w:cs="Arial"/>
          <w:sz w:val="24"/>
          <w:szCs w:val="24"/>
        </w:rPr>
        <w:t>Se non indossiamo questa armatura in ogni suo pezzo, la battaglia è persa. Neanche possiamo iniziare il combattimento. Il nemico ci abbatterà.</w:t>
      </w:r>
    </w:p>
    <w:p w:rsidR="00FA566B" w:rsidRPr="003F7583" w:rsidRDefault="00FA566B" w:rsidP="00FA566B">
      <w:pPr>
        <w:spacing w:after="120" w:line="240" w:lineRule="auto"/>
        <w:rPr>
          <w:rFonts w:ascii="Arial" w:hAnsi="Arial" w:cs="Arial"/>
          <w:sz w:val="24"/>
          <w:szCs w:val="24"/>
        </w:rPr>
      </w:pPr>
      <w:r w:rsidRPr="003F7583">
        <w:rPr>
          <w:rFonts w:ascii="Arial" w:hAnsi="Arial" w:cs="Arial"/>
          <w:sz w:val="24"/>
          <w:szCs w:val="24"/>
        </w:rPr>
        <w:t xml:space="preserve">La Vergine Maria, Madre della Redenzione, Angeli, Santi, ci aiutino a vivere il Vangelo per essere nel mondo veri testimoni di esso. </w:t>
      </w:r>
    </w:p>
    <w:p w:rsidR="00FA566B" w:rsidRPr="003F7583" w:rsidRDefault="00FA566B" w:rsidP="00FA566B">
      <w:pPr>
        <w:spacing w:after="120" w:line="240" w:lineRule="auto"/>
        <w:rPr>
          <w:rFonts w:ascii="Arial" w:hAnsi="Arial" w:cs="Arial"/>
          <w:sz w:val="24"/>
          <w:szCs w:val="24"/>
        </w:rPr>
      </w:pPr>
      <w:r w:rsidRPr="003F7583">
        <w:rPr>
          <w:rFonts w:ascii="Arial" w:hAnsi="Arial" w:cs="Arial"/>
          <w:sz w:val="24"/>
          <w:szCs w:val="24"/>
        </w:rPr>
        <w:t>La nostra perfetta esemplarità è l’itinerario più bello che possiamo indicare a quanti vogliono entrare nella Legge di Dio e in essa vivere per tutti i giorni della loro vita.</w:t>
      </w:r>
      <w:bookmarkStart w:id="1" w:name="_GoBack"/>
      <w:bookmarkEnd w:id="1"/>
    </w:p>
    <w:sectPr w:rsidR="00FA566B" w:rsidRPr="003F7583" w:rsidSect="00FA566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E1D" w:rsidRDefault="00406E1D" w:rsidP="00FA566B">
      <w:pPr>
        <w:spacing w:after="0" w:line="240" w:lineRule="auto"/>
      </w:pPr>
      <w:r>
        <w:separator/>
      </w:r>
    </w:p>
  </w:endnote>
  <w:endnote w:type="continuationSeparator" w:id="0">
    <w:p w:rsidR="00406E1D" w:rsidRDefault="00406E1D" w:rsidP="00FA5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B" w:rsidRDefault="00FA566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B" w:rsidRDefault="00FA566B">
    <w:pPr>
      <w:pStyle w:val="Pidipagina"/>
      <w:jc w:val="center"/>
    </w:pPr>
    <w:r>
      <w:fldChar w:fldCharType="begin"/>
    </w:r>
    <w:r>
      <w:instrText>PAGE   \* MERGEFORMAT</w:instrText>
    </w:r>
    <w:r>
      <w:fldChar w:fldCharType="separate"/>
    </w:r>
    <w:r w:rsidR="00745DF6">
      <w:rPr>
        <w:noProof/>
      </w:rPr>
      <w:t>21</w:t>
    </w:r>
    <w:r>
      <w:fldChar w:fldCharType="end"/>
    </w:r>
  </w:p>
  <w:p w:rsidR="00FA566B" w:rsidRDefault="00FA566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B" w:rsidRDefault="00FA56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E1D" w:rsidRDefault="00406E1D" w:rsidP="00FA566B">
      <w:pPr>
        <w:spacing w:after="0" w:line="240" w:lineRule="auto"/>
      </w:pPr>
      <w:r>
        <w:separator/>
      </w:r>
    </w:p>
  </w:footnote>
  <w:footnote w:type="continuationSeparator" w:id="0">
    <w:p w:rsidR="00406E1D" w:rsidRDefault="00406E1D" w:rsidP="00FA5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B" w:rsidRDefault="00FA56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B" w:rsidRDefault="00FA566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66B" w:rsidRDefault="00FA566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6B"/>
    <w:rsid w:val="00294E53"/>
    <w:rsid w:val="003F7583"/>
    <w:rsid w:val="00406E1D"/>
    <w:rsid w:val="004E039D"/>
    <w:rsid w:val="0052544C"/>
    <w:rsid w:val="00745DF6"/>
    <w:rsid w:val="008637E1"/>
    <w:rsid w:val="009A3B1E"/>
    <w:rsid w:val="00C81053"/>
    <w:rsid w:val="00CE065F"/>
    <w:rsid w:val="00DA0E9B"/>
    <w:rsid w:val="00FA56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745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45D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66B"/>
    <w:pPr>
      <w:tabs>
        <w:tab w:val="center" w:pos="4819"/>
        <w:tab w:val="right" w:pos="9638"/>
      </w:tabs>
    </w:pPr>
  </w:style>
  <w:style w:type="character" w:customStyle="1" w:styleId="IntestazioneCarattere">
    <w:name w:val="Intestazione Carattere"/>
    <w:link w:val="Intestazione"/>
    <w:uiPriority w:val="99"/>
    <w:rsid w:val="00FA566B"/>
    <w:rPr>
      <w:sz w:val="22"/>
      <w:szCs w:val="22"/>
      <w:lang w:eastAsia="en-US"/>
    </w:rPr>
  </w:style>
  <w:style w:type="paragraph" w:styleId="Pidipagina">
    <w:name w:val="footer"/>
    <w:basedOn w:val="Normale"/>
    <w:link w:val="PidipaginaCarattere"/>
    <w:uiPriority w:val="99"/>
    <w:unhideWhenUsed/>
    <w:rsid w:val="00FA566B"/>
    <w:pPr>
      <w:tabs>
        <w:tab w:val="center" w:pos="4819"/>
        <w:tab w:val="right" w:pos="9638"/>
      </w:tabs>
    </w:pPr>
  </w:style>
  <w:style w:type="character" w:customStyle="1" w:styleId="PidipaginaCarattere">
    <w:name w:val="Piè di pagina Carattere"/>
    <w:link w:val="Pidipagina"/>
    <w:uiPriority w:val="99"/>
    <w:rsid w:val="00FA566B"/>
    <w:rPr>
      <w:sz w:val="22"/>
      <w:szCs w:val="22"/>
      <w:lang w:eastAsia="en-US"/>
    </w:rPr>
  </w:style>
  <w:style w:type="character" w:customStyle="1" w:styleId="Titolo1Carattere">
    <w:name w:val="Titolo 1 Carattere"/>
    <w:basedOn w:val="Carpredefinitoparagrafo"/>
    <w:link w:val="Titolo1"/>
    <w:uiPriority w:val="9"/>
    <w:rsid w:val="00745DF6"/>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uiPriority w:val="9"/>
    <w:rsid w:val="00745DF6"/>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745D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745D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66B"/>
    <w:pPr>
      <w:tabs>
        <w:tab w:val="center" w:pos="4819"/>
        <w:tab w:val="right" w:pos="9638"/>
      </w:tabs>
    </w:pPr>
  </w:style>
  <w:style w:type="character" w:customStyle="1" w:styleId="IntestazioneCarattere">
    <w:name w:val="Intestazione Carattere"/>
    <w:link w:val="Intestazione"/>
    <w:uiPriority w:val="99"/>
    <w:rsid w:val="00FA566B"/>
    <w:rPr>
      <w:sz w:val="22"/>
      <w:szCs w:val="22"/>
      <w:lang w:eastAsia="en-US"/>
    </w:rPr>
  </w:style>
  <w:style w:type="paragraph" w:styleId="Pidipagina">
    <w:name w:val="footer"/>
    <w:basedOn w:val="Normale"/>
    <w:link w:val="PidipaginaCarattere"/>
    <w:uiPriority w:val="99"/>
    <w:unhideWhenUsed/>
    <w:rsid w:val="00FA566B"/>
    <w:pPr>
      <w:tabs>
        <w:tab w:val="center" w:pos="4819"/>
        <w:tab w:val="right" w:pos="9638"/>
      </w:tabs>
    </w:pPr>
  </w:style>
  <w:style w:type="character" w:customStyle="1" w:styleId="PidipaginaCarattere">
    <w:name w:val="Piè di pagina Carattere"/>
    <w:link w:val="Pidipagina"/>
    <w:uiPriority w:val="99"/>
    <w:rsid w:val="00FA566B"/>
    <w:rPr>
      <w:sz w:val="22"/>
      <w:szCs w:val="22"/>
      <w:lang w:eastAsia="en-US"/>
    </w:rPr>
  </w:style>
  <w:style w:type="character" w:customStyle="1" w:styleId="Titolo1Carattere">
    <w:name w:val="Titolo 1 Carattere"/>
    <w:basedOn w:val="Carpredefinitoparagrafo"/>
    <w:link w:val="Titolo1"/>
    <w:uiPriority w:val="9"/>
    <w:rsid w:val="00745DF6"/>
    <w:rPr>
      <w:rFonts w:asciiTheme="majorHAnsi" w:eastAsiaTheme="majorEastAsia" w:hAnsiTheme="majorHAnsi" w:cstheme="majorBidi"/>
      <w:b/>
      <w:bCs/>
      <w:color w:val="365F91" w:themeColor="accent1" w:themeShade="BF"/>
      <w:sz w:val="28"/>
      <w:szCs w:val="28"/>
      <w:lang w:eastAsia="en-US"/>
    </w:rPr>
  </w:style>
  <w:style w:type="character" w:customStyle="1" w:styleId="Titolo2Carattere">
    <w:name w:val="Titolo 2 Carattere"/>
    <w:basedOn w:val="Carpredefinitoparagrafo"/>
    <w:link w:val="Titolo2"/>
    <w:uiPriority w:val="9"/>
    <w:rsid w:val="00745DF6"/>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8554</Words>
  <Characters>48761</Characters>
  <Application>Microsoft Office Word</Application>
  <DocSecurity>0</DocSecurity>
  <Lines>406</Lines>
  <Paragraphs>114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2023-01-10T14:02:00Z</dcterms:created>
  <dcterms:modified xsi:type="dcterms:W3CDTF">2023-01-10T14:02:00Z</dcterms:modified>
</cp:coreProperties>
</file>